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РОССИЙСКАЯ ФЕДЕРАЦИЯ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3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СОВЕТ ДЕПУТАТОВ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3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ГОРОДСКОГО ОКРУГА СЕРЕБРЯНЫЕ ПРУДЫ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32"/>
        <w:jc w:val="center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МОСКОВСКОЙ ОБЛАСТИ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3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602"/>
        <w:jc w:val="center"/>
      </w:pPr>
      <w:r>
        <w:rPr>
          <w:b/>
          <w:sz w:val="30"/>
          <w:szCs w:val="30"/>
        </w:rPr>
        <w:t xml:space="preserve"> РЕШЕНИЕ </w:t>
      </w:r>
      <w:r>
        <w:rPr>
          <w:b/>
          <w:sz w:val="30"/>
          <w:szCs w:val="30"/>
        </w:rPr>
      </w:r>
      <w:r/>
    </w:p>
    <w:p>
      <w:pPr>
        <w:jc w:val="center"/>
        <w:spacing w:after="0" w:line="240" w:lineRule="auto"/>
        <w:rPr>
          <w:rFonts w:cs="Times New Roman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jc w:val="center"/>
        <w:spacing w:after="0" w:line="240" w:lineRule="auto"/>
        <w:rPr>
          <w:sz w:val="32"/>
          <w:szCs w:val="32"/>
          <w:highlight w:val="none"/>
        </w:rPr>
      </w:pPr>
      <w:r>
        <w:rPr>
          <w:sz w:val="32"/>
          <w:szCs w:val="32"/>
        </w:rPr>
        <w:t xml:space="preserve">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none"/>
        </w:rPr>
        <w:t xml:space="preserve">15.11.2024</w:t>
      </w:r>
      <w:r>
        <w:rPr>
          <w:sz w:val="28"/>
          <w:szCs w:val="28"/>
        </w:rPr>
        <w:t xml:space="preserve">                                                 №  </w:t>
      </w:r>
      <w:r>
        <w:rPr>
          <w:sz w:val="28"/>
          <w:szCs w:val="28"/>
          <w:u w:val="none"/>
        </w:rPr>
        <w:t xml:space="preserve">230/35</w:t>
      </w:r>
      <w:r>
        <w:rPr>
          <w:sz w:val="32"/>
          <w:szCs w:val="32"/>
          <w:u w:val="none"/>
        </w:rPr>
        <w:t xml:space="preserve"> </w:t>
      </w:r>
      <w:r>
        <w:rPr>
          <w:sz w:val="32"/>
          <w:szCs w:val="32"/>
        </w:rPr>
        <w:t xml:space="preserve">       </w:t>
      </w:r>
      <w:r/>
      <w:r/>
      <w:r>
        <w:rPr>
          <w:rFonts w:cs="Times New Roman"/>
          <w:bCs/>
          <w:szCs w:val="28"/>
        </w:rPr>
      </w:r>
      <w:r/>
    </w:p>
    <w:p>
      <w:pPr>
        <w:jc w:val="center"/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/>
    </w:p>
    <w:p>
      <w:pPr>
        <w:jc w:val="left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</w:t>
      </w:r>
      <w:r/>
    </w:p>
    <w:p>
      <w:pPr>
        <w:jc w:val="center"/>
        <w:spacing w:after="0" w:line="240" w:lineRule="auto"/>
      </w:pPr>
      <w:r>
        <w:t xml:space="preserve">Об утверждении членов </w:t>
      </w:r>
      <w:r>
        <w:t xml:space="preserve">Общественной палаты </w:t>
      </w:r>
      <w:r>
        <w:t xml:space="preserve">городского округа Серебряные Пруды </w:t>
      </w:r>
      <w:r>
        <w:t xml:space="preserve">Московской области</w:t>
      </w:r>
      <w:r/>
    </w:p>
    <w:p>
      <w:pPr>
        <w:jc w:val="center"/>
        <w:spacing w:after="0" w:line="240" w:lineRule="auto"/>
      </w:pPr>
      <w:r/>
      <w:r/>
    </w:p>
    <w:p>
      <w:pPr>
        <w:ind w:left="-142" w:right="48" w:firstLine="850"/>
        <w:jc w:val="both"/>
        <w:spacing w:after="0" w:line="240" w:lineRule="auto"/>
        <w:rPr>
          <w:highlight w:val="none"/>
        </w:rPr>
      </w:pPr>
      <w:r>
        <w:t xml:space="preserve">В соответствии с </w:t>
      </w:r>
      <w:hyperlink r:id="rId9" w:tooltip="garantF1://36620836.0" w:history="1">
        <w:r>
          <w:rPr>
            <w:rStyle w:val="608"/>
            <w:b w:val="0"/>
            <w:color w:val="auto"/>
          </w:rPr>
          <w:t xml:space="preserve">решением</w:t>
        </w:r>
      </w:hyperlink>
      <w:r>
        <w:t xml:space="preserve"> Совета депутатов </w:t>
      </w:r>
      <w:r>
        <w:t xml:space="preserve">городского округа Серебряные Пруды </w:t>
      </w:r>
      <w:r>
        <w:t xml:space="preserve">Московской области</w:t>
      </w:r>
      <w:r>
        <w:t xml:space="preserve"> от </w:t>
      </w:r>
      <w:r>
        <w:t xml:space="preserve">22.02.2017</w:t>
      </w:r>
      <w:r>
        <w:t xml:space="preserve"> </w:t>
      </w:r>
      <w:r>
        <w:t xml:space="preserve">года </w:t>
      </w:r>
      <w:r>
        <w:t xml:space="preserve"> </w:t>
      </w:r>
      <w:r>
        <w:rPr>
          <w:szCs w:val="28"/>
        </w:rPr>
        <w:t xml:space="preserve">№</w:t>
      </w:r>
      <w:r>
        <w:rPr>
          <w:szCs w:val="28"/>
        </w:rPr>
        <w:t xml:space="preserve"> </w:t>
      </w:r>
      <w:r>
        <w:rPr>
          <w:szCs w:val="28"/>
        </w:rPr>
        <w:t xml:space="preserve">914/95</w:t>
      </w:r>
      <w:r>
        <w:t xml:space="preserve"> «</w:t>
      </w:r>
      <w:r>
        <w:rPr>
          <w:szCs w:val="28"/>
        </w:rPr>
        <w:t xml:space="preserve">Об  утверждении Положения об </w:t>
      </w:r>
      <w:r>
        <w:rPr>
          <w:spacing w:val="-1"/>
          <w:szCs w:val="28"/>
        </w:rPr>
        <w:t xml:space="preserve">Общественной палате  городского округа Серебряные Пруды Московской области</w:t>
      </w:r>
      <w:r>
        <w:t xml:space="preserve">»</w:t>
      </w:r>
      <w:r/>
    </w:p>
    <w:p>
      <w:pPr>
        <w:ind w:left="-142" w:right="48" w:firstLine="850"/>
        <w:jc w:val="both"/>
        <w:spacing w:after="0" w:line="240" w:lineRule="auto"/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 w:line="240" w:lineRule="auto"/>
        <w:rPr>
          <w:rFonts w:cs="Times New Roman"/>
          <w:highlight w:val="none"/>
        </w:rPr>
      </w:pPr>
      <w:r>
        <w:rPr>
          <w:rFonts w:cs="Times New Roman"/>
          <w:szCs w:val="28"/>
        </w:rPr>
        <w:t xml:space="preserve">СОВЕТ ДЕПУТАТОВ </w:t>
      </w:r>
      <w:r>
        <w:rPr>
          <w:rFonts w:cs="Times New Roman"/>
          <w:szCs w:val="28"/>
        </w:rPr>
        <w:t xml:space="preserve">ГОРОДСКОГО ОКРУГА</w:t>
      </w:r>
      <w:r>
        <w:rPr>
          <w:rFonts w:cs="Times New Roman"/>
          <w:szCs w:val="28"/>
        </w:rPr>
        <w:t xml:space="preserve"> РЕШИЛ:</w:t>
      </w:r>
      <w:r/>
    </w:p>
    <w:p>
      <w:pPr>
        <w:jc w:val="center"/>
        <w:spacing w:after="0" w:line="240" w:lineRule="auto"/>
        <w:rPr>
          <w:rFonts w:cs="Times New Roman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</w:p>
    <w:p>
      <w:pPr>
        <w:pStyle w:val="613"/>
        <w:numPr>
          <w:ilvl w:val="0"/>
          <w:numId w:val="2"/>
        </w:numPr>
        <w:ind w:left="0" w:firstLine="0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Утвердить членами Общественной палаты </w:t>
      </w:r>
      <w:r>
        <w:t xml:space="preserve">городского округа Серебряные Пруды </w:t>
      </w:r>
      <w:r>
        <w:t xml:space="preserve">Московской области</w:t>
      </w:r>
      <w:r>
        <w:rPr>
          <w:rFonts w:cs="Times New Roman"/>
          <w:szCs w:val="28"/>
        </w:rPr>
        <w:t xml:space="preserve">, из числа представленных кандидатур, следующих лиц:</w:t>
      </w:r>
      <w:r/>
    </w:p>
    <w:p>
      <w:pPr>
        <w:pStyle w:val="613"/>
        <w:ind w:left="0"/>
        <w:jc w:val="both"/>
        <w:spacing w:after="0" w:line="240" w:lineRule="auto"/>
        <w:rPr>
          <w:rFonts w:cs="Times New Roman"/>
          <w:szCs w:val="28"/>
        </w:rPr>
      </w:pPr>
      <w:r/>
      <w:bookmarkStart w:id="0" w:name="_GoBack"/>
      <w:r/>
      <w:bookmarkEnd w:id="0"/>
      <w:r/>
      <w:r/>
    </w:p>
    <w:tbl>
      <w:tblPr>
        <w:tblW w:w="6482" w:type="dxa"/>
        <w:tblLook w:val="04A0" w:firstRow="1" w:lastRow="0" w:firstColumn="1" w:lastColumn="0" w:noHBand="0" w:noVBand="1"/>
      </w:tblPr>
      <w:tblGrid>
        <w:gridCol w:w="496"/>
        <w:gridCol w:w="5986"/>
      </w:tblGrid>
      <w:tr>
        <w:trPr>
          <w:trHeight w:val="300"/>
        </w:trPr>
        <w:tc>
          <w:tcPr>
            <w:shd w:val="clear" w:color="auto" w:fill="auto"/>
            <w:tcW w:w="49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598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Чичулин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Наталь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ю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Анатольевн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49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W w:w="598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Сисин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Ольг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Николаевн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49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W w:w="598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Польскую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Ольг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Николаевн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49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W w:w="598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Ганьшин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Татьян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Владимировн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49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W w:w="598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Безпалько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Анжелик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Абильфатовн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49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W w:w="598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Мигунов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Екатерин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Александровн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49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W w:w="598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Володин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Виктори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ю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Александровн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49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598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rPr>
          <w:szCs w:val="28"/>
        </w:rPr>
      </w:pPr>
      <w:r>
        <w:rPr>
          <w:rFonts w:cs="Times New Roman"/>
        </w:rPr>
        <w:t xml:space="preserve">2. </w:t>
      </w:r>
      <w:r>
        <w:rPr>
          <w:szCs w:val="28"/>
        </w:rPr>
        <w:t xml:space="preserve">Разместить настоящее решение в сетевом издании «Городской округ Серебряные Пруды», доменное имя </w:t>
      </w:r>
      <w:r>
        <w:rPr>
          <w:szCs w:val="28"/>
        </w:rPr>
        <w:t xml:space="preserve">сайта  в</w:t>
      </w:r>
      <w:r>
        <w:rPr>
          <w:szCs w:val="28"/>
        </w:rPr>
        <w:t xml:space="preserve"> информационно-коммуникационной сети «Интернет»:</w:t>
      </w:r>
      <w:r>
        <w:rPr>
          <w:szCs w:val="28"/>
          <w:u w:val="single"/>
        </w:rPr>
        <w:t xml:space="preserve"> http://spadm.ru.</w:t>
      </w:r>
      <w:r/>
    </w:p>
    <w:p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/>
    </w:p>
    <w:p>
      <w:pPr>
        <w:spacing w:after="0" w:line="240" w:lineRule="auto"/>
        <w:rPr>
          <w:szCs w:val="28"/>
        </w:rPr>
      </w:pPr>
      <w:r>
        <w:rPr>
          <w:szCs w:val="28"/>
        </w:rPr>
        <w:t xml:space="preserve">Председатель Совета депутатов </w:t>
      </w:r>
      <w:r/>
    </w:p>
    <w:p>
      <w:pPr>
        <w:spacing w:after="0" w:line="240" w:lineRule="auto"/>
        <w:rPr>
          <w:color w:val="000000"/>
          <w:szCs w:val="28"/>
        </w:rPr>
      </w:pPr>
      <w:r>
        <w:rPr>
          <w:szCs w:val="28"/>
        </w:rPr>
        <w:t xml:space="preserve">городского округа</w:t>
      </w:r>
      <w:r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</w:t>
      </w:r>
      <w:r>
        <w:rPr>
          <w:szCs w:val="28"/>
        </w:rPr>
        <w:t xml:space="preserve">           </w:t>
      </w:r>
      <w:r>
        <w:rPr>
          <w:szCs w:val="28"/>
        </w:rPr>
        <w:t xml:space="preserve">В.В.Растегаев</w:t>
      </w:r>
      <w:r>
        <w:rPr>
          <w:color w:val="000000"/>
          <w:szCs w:val="28"/>
        </w:rPr>
        <w:t xml:space="preserve"> </w:t>
      </w:r>
      <w:r/>
    </w:p>
    <w:p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городского округа</w:t>
      </w:r>
      <w:r>
        <w:rPr>
          <w:color w:val="000000"/>
          <w:szCs w:val="28"/>
        </w:rPr>
        <w:t xml:space="preserve">                                                    </w:t>
      </w:r>
      <w:r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О.В.Павлихин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04"/>
    <w:link w:val="603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2"/>
    <w:next w:val="60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2"/>
    <w:next w:val="60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2"/>
    <w:next w:val="60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2"/>
    <w:next w:val="60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2"/>
    <w:next w:val="60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2"/>
    <w:next w:val="60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2"/>
    <w:next w:val="60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2"/>
    <w:next w:val="60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04"/>
    <w:link w:val="609"/>
    <w:uiPriority w:val="10"/>
    <w:rPr>
      <w:sz w:val="48"/>
      <w:szCs w:val="48"/>
    </w:rPr>
  </w:style>
  <w:style w:type="paragraph" w:styleId="35">
    <w:name w:val="Subtitle"/>
    <w:basedOn w:val="602"/>
    <w:next w:val="60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4"/>
    <w:link w:val="35"/>
    <w:uiPriority w:val="11"/>
    <w:rPr>
      <w:sz w:val="24"/>
      <w:szCs w:val="24"/>
    </w:rPr>
  </w:style>
  <w:style w:type="paragraph" w:styleId="37">
    <w:name w:val="Quote"/>
    <w:basedOn w:val="602"/>
    <w:next w:val="60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2"/>
    <w:next w:val="60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4"/>
    <w:link w:val="41"/>
    <w:uiPriority w:val="99"/>
  </w:style>
  <w:style w:type="paragraph" w:styleId="43">
    <w:name w:val="Footer"/>
    <w:basedOn w:val="60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4"/>
    <w:link w:val="43"/>
    <w:uiPriority w:val="99"/>
  </w:style>
  <w:style w:type="paragraph" w:styleId="45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4"/>
    <w:uiPriority w:val="99"/>
    <w:unhideWhenUsed/>
    <w:rPr>
      <w:vertAlign w:val="superscript"/>
    </w:rPr>
  </w:style>
  <w:style w:type="paragraph" w:styleId="177">
    <w:name w:val="endnote text"/>
    <w:basedOn w:val="60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4"/>
    <w:uiPriority w:val="99"/>
    <w:semiHidden/>
    <w:unhideWhenUsed/>
    <w:rPr>
      <w:vertAlign w:val="superscript"/>
    </w:rPr>
  </w:style>
  <w:style w:type="paragraph" w:styleId="180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  <w:pPr>
      <w:spacing w:after="200" w:line="276" w:lineRule="auto"/>
    </w:pPr>
    <w:rPr>
      <w:rFonts w:ascii="Times New Roman" w:hAnsi="Times New Roman"/>
      <w:sz w:val="28"/>
    </w:rPr>
  </w:style>
  <w:style w:type="paragraph" w:styleId="603">
    <w:name w:val="Heading 1"/>
    <w:basedOn w:val="602"/>
    <w:next w:val="602"/>
    <w:link w:val="607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character" w:styleId="607" w:customStyle="1">
    <w:name w:val="Заголовок 1 Знак"/>
    <w:basedOn w:val="604"/>
    <w:link w:val="603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608" w:customStyle="1">
    <w:name w:val="Гипертекстовая ссылка"/>
    <w:uiPriority w:val="99"/>
    <w:rPr>
      <w:b/>
      <w:bCs/>
      <w:color w:val="008000"/>
    </w:rPr>
  </w:style>
  <w:style w:type="paragraph" w:styleId="609">
    <w:name w:val="Title"/>
    <w:basedOn w:val="602"/>
    <w:link w:val="610"/>
    <w:uiPriority w:val="10"/>
    <w:qFormat/>
    <w:pPr>
      <w:jc w:val="center"/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character" w:styleId="610" w:customStyle="1">
    <w:name w:val="Название Знак"/>
    <w:basedOn w:val="604"/>
    <w:link w:val="609"/>
    <w:uiPriority w:val="1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611">
    <w:name w:val="Balloon Text"/>
    <w:basedOn w:val="602"/>
    <w:link w:val="61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12" w:customStyle="1">
    <w:name w:val="Текст выноски Знак"/>
    <w:basedOn w:val="604"/>
    <w:link w:val="611"/>
    <w:uiPriority w:val="99"/>
    <w:semiHidden/>
    <w:rPr>
      <w:rFonts w:ascii="Segoe UI" w:hAnsi="Segoe UI" w:cs="Segoe UI"/>
      <w:sz w:val="18"/>
      <w:szCs w:val="18"/>
    </w:rPr>
  </w:style>
  <w:style w:type="paragraph" w:styleId="613">
    <w:name w:val="List Paragraph"/>
    <w:basedOn w:val="60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garantF1://36620836.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Verhushkin</dc:creator>
  <cp:keywords/>
  <dc:description/>
  <cp:revision>7</cp:revision>
  <dcterms:created xsi:type="dcterms:W3CDTF">2020-09-23T11:20:00Z</dcterms:created>
  <dcterms:modified xsi:type="dcterms:W3CDTF">2024-11-21T09:26:04Z</dcterms:modified>
</cp:coreProperties>
</file>