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519" w:rsidRDefault="007D6519" w:rsidP="00EB64F0">
      <w:pPr>
        <w:tabs>
          <w:tab w:val="left" w:pos="6510"/>
        </w:tabs>
        <w:spacing w:line="259" w:lineRule="auto"/>
        <w:jc w:val="both"/>
        <w:rPr>
          <w:rFonts w:eastAsia="Calibri"/>
          <w:w w:val="90"/>
        </w:rPr>
      </w:pPr>
    </w:p>
    <w:p w:rsidR="0081299A" w:rsidRPr="005018E1" w:rsidRDefault="0081299A" w:rsidP="0081299A">
      <w:pPr>
        <w:spacing w:line="276" w:lineRule="auto"/>
        <w:jc w:val="center"/>
        <w:rPr>
          <w:rFonts w:eastAsia="Times New Roman"/>
          <w:bCs/>
          <w:sz w:val="26"/>
          <w:szCs w:val="26"/>
          <w:lang w:eastAsia="ru-RU"/>
        </w:rPr>
      </w:pPr>
      <w:r w:rsidRPr="005018E1">
        <w:rPr>
          <w:rFonts w:eastAsia="Times New Roman"/>
          <w:bCs/>
          <w:sz w:val="26"/>
          <w:szCs w:val="26"/>
          <w:lang w:eastAsia="ru-RU"/>
        </w:rPr>
        <w:t>АДМИНИСТРАЦИЯ</w:t>
      </w:r>
    </w:p>
    <w:p w:rsidR="0081299A" w:rsidRPr="005018E1" w:rsidRDefault="0081299A" w:rsidP="0081299A">
      <w:pPr>
        <w:spacing w:line="276" w:lineRule="auto"/>
        <w:jc w:val="center"/>
        <w:rPr>
          <w:rFonts w:eastAsia="Times New Roman"/>
          <w:bCs/>
          <w:sz w:val="26"/>
          <w:szCs w:val="26"/>
          <w:lang w:eastAsia="ru-RU"/>
        </w:rPr>
      </w:pPr>
      <w:r w:rsidRPr="005018E1">
        <w:rPr>
          <w:rFonts w:eastAsia="Times New Roman"/>
          <w:bCs/>
          <w:sz w:val="26"/>
          <w:szCs w:val="26"/>
          <w:lang w:eastAsia="ru-RU"/>
        </w:rPr>
        <w:t>ГОРОДСКОГО ОКРУГА СЕРЕБРЯНЫЕ ПРУДЫ</w:t>
      </w:r>
    </w:p>
    <w:p w:rsidR="0081299A" w:rsidRPr="005018E1" w:rsidRDefault="0081299A" w:rsidP="0081299A">
      <w:pPr>
        <w:spacing w:line="276" w:lineRule="auto"/>
        <w:jc w:val="center"/>
        <w:rPr>
          <w:rFonts w:eastAsia="Times New Roman"/>
          <w:bCs/>
          <w:sz w:val="26"/>
          <w:szCs w:val="26"/>
          <w:lang w:eastAsia="ru-RU"/>
        </w:rPr>
      </w:pPr>
      <w:r w:rsidRPr="005018E1">
        <w:rPr>
          <w:rFonts w:eastAsia="Times New Roman"/>
          <w:bCs/>
          <w:sz w:val="26"/>
          <w:szCs w:val="26"/>
          <w:lang w:eastAsia="ru-RU"/>
        </w:rPr>
        <w:t>МОСКОВСКОЙ ОБЛАСТИ</w:t>
      </w:r>
    </w:p>
    <w:p w:rsidR="0081299A" w:rsidRDefault="0081299A" w:rsidP="0081299A">
      <w:pPr>
        <w:spacing w:line="276" w:lineRule="auto"/>
        <w:jc w:val="center"/>
        <w:rPr>
          <w:rFonts w:eastAsia="Times New Roman"/>
          <w:bCs/>
          <w:sz w:val="26"/>
          <w:szCs w:val="26"/>
          <w:lang w:eastAsia="ru-RU"/>
        </w:rPr>
      </w:pPr>
      <w:r w:rsidRPr="005018E1">
        <w:rPr>
          <w:rFonts w:eastAsia="Times New Roman"/>
          <w:bCs/>
          <w:sz w:val="26"/>
          <w:szCs w:val="26"/>
          <w:lang w:eastAsia="ru-RU"/>
        </w:rPr>
        <w:t>ПОСТАНОВЛЕНИЕ</w:t>
      </w:r>
    </w:p>
    <w:p w:rsidR="0081299A" w:rsidRPr="005018E1" w:rsidRDefault="0081299A" w:rsidP="0081299A">
      <w:pPr>
        <w:spacing w:line="276" w:lineRule="auto"/>
        <w:jc w:val="center"/>
        <w:rPr>
          <w:rFonts w:eastAsia="Times New Roman"/>
          <w:bCs/>
          <w:sz w:val="26"/>
          <w:szCs w:val="26"/>
          <w:lang w:eastAsia="ru-RU"/>
        </w:rPr>
      </w:pPr>
    </w:p>
    <w:p w:rsidR="0081299A" w:rsidRPr="005018E1" w:rsidRDefault="0081299A" w:rsidP="0081299A">
      <w:pPr>
        <w:spacing w:line="276" w:lineRule="auto"/>
        <w:jc w:val="center"/>
        <w:rPr>
          <w:rFonts w:eastAsia="Times New Roman"/>
          <w:bCs/>
          <w:sz w:val="26"/>
          <w:szCs w:val="26"/>
          <w:lang w:eastAsia="ru-RU"/>
        </w:rPr>
      </w:pPr>
      <w:r>
        <w:rPr>
          <w:rFonts w:eastAsia="Times New Roman"/>
          <w:bCs/>
          <w:sz w:val="26"/>
          <w:szCs w:val="26"/>
          <w:lang w:eastAsia="ru-RU"/>
        </w:rPr>
        <w:t xml:space="preserve"> от 19.08.2024 №1170</w:t>
      </w:r>
    </w:p>
    <w:p w:rsidR="009C4399" w:rsidRDefault="009C4399" w:rsidP="000E1A9A">
      <w:pPr>
        <w:tabs>
          <w:tab w:val="left" w:pos="6510"/>
        </w:tabs>
        <w:spacing w:line="259" w:lineRule="auto"/>
        <w:jc w:val="both"/>
        <w:rPr>
          <w:rFonts w:eastAsia="Calibri"/>
          <w:w w:val="90"/>
        </w:rPr>
      </w:pPr>
    </w:p>
    <w:p w:rsidR="009C4399" w:rsidRDefault="009C4399" w:rsidP="000E1A9A">
      <w:pPr>
        <w:tabs>
          <w:tab w:val="left" w:pos="6510"/>
        </w:tabs>
        <w:spacing w:line="259" w:lineRule="auto"/>
        <w:jc w:val="both"/>
      </w:pPr>
    </w:p>
    <w:p w:rsidR="000E1A9A" w:rsidRDefault="007D6519" w:rsidP="008551F2">
      <w:pPr>
        <w:tabs>
          <w:tab w:val="left" w:pos="6510"/>
        </w:tabs>
        <w:spacing w:line="259" w:lineRule="auto"/>
        <w:jc w:val="center"/>
      </w:pPr>
      <w:r>
        <w:t>о</w:t>
      </w:r>
      <w:r w:rsidR="008551F2">
        <w:t xml:space="preserve"> внесении изменений в постановление администрации  городского округа Серебряные Пруды от 11.08.2023 № 1451</w:t>
      </w:r>
      <w:r w:rsidR="008551F2" w:rsidRPr="008551F2">
        <w:t>(с изменениями</w:t>
      </w:r>
      <w:r w:rsidR="008551F2">
        <w:t xml:space="preserve"> от 28.02.2024 №219) </w:t>
      </w:r>
    </w:p>
    <w:p w:rsidR="00555446" w:rsidRDefault="00555446" w:rsidP="008551F2">
      <w:pPr>
        <w:tabs>
          <w:tab w:val="left" w:pos="6510"/>
        </w:tabs>
        <w:spacing w:line="259" w:lineRule="auto"/>
        <w:jc w:val="center"/>
      </w:pPr>
    </w:p>
    <w:p w:rsidR="000E1A9A" w:rsidRDefault="000E1A9A" w:rsidP="000E1A9A">
      <w:pPr>
        <w:tabs>
          <w:tab w:val="left" w:pos="6510"/>
        </w:tabs>
        <w:spacing w:line="259" w:lineRule="auto"/>
        <w:jc w:val="both"/>
      </w:pPr>
    </w:p>
    <w:p w:rsidR="00973DE9" w:rsidRDefault="00A75C1B" w:rsidP="000E1A9A">
      <w:pPr>
        <w:tabs>
          <w:tab w:val="left" w:pos="6510"/>
        </w:tabs>
        <w:spacing w:line="259" w:lineRule="auto"/>
        <w:jc w:val="both"/>
      </w:pPr>
      <w:r>
        <w:t xml:space="preserve">           </w:t>
      </w:r>
      <w:proofErr w:type="gramStart"/>
      <w:r w:rsidR="00340C64">
        <w:t>В соответствии с</w:t>
      </w:r>
      <w:r w:rsidR="000E1A9A">
        <w:t xml:space="preserve"> Федеральными законами от 06.10.2003 № 131-ФЗ «Об общих принципах организации местного самоуправления в Российской Федерации», от 26.07.2006 № 135-ФЗ «О защите конкуренции», от 30.03.1999 № 52-ФЗ «О санитарно-эпидемиологическом благополучии населения», от 28.12.2009 № 381-ФЗ «Об основах государственного регулирования торговой деятельности в Российской Федерации», от 24.07.2007 № 209-ФЗ «О развитии малого и среднего предпринимательства в Российской Федерации», распоряжением Правительства Российской Федерации от 30.01.2021</w:t>
      </w:r>
      <w:proofErr w:type="gramEnd"/>
      <w:r w:rsidR="000E1A9A">
        <w:t xml:space="preserve"> № </w:t>
      </w:r>
      <w:proofErr w:type="gramStart"/>
      <w:r w:rsidR="000E1A9A">
        <w:t>208-р «О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 Законами Московской области от 24.12.2010 № 174/2010-ОЗ «О государственном регулировании торговой деятельности в Московской области», от 30.12.2014 № 191/2014-ОЗ «О регулировании дополнительных вопросов в сфере благоустройства в Московской области</w:t>
      </w:r>
      <w:r w:rsidR="000130D3">
        <w:t>»</w:t>
      </w:r>
      <w:r w:rsidR="00406BFE">
        <w:t xml:space="preserve"> с изменениями </w:t>
      </w:r>
      <w:r w:rsidR="00406BFE" w:rsidRPr="00406BFE">
        <w:t>от 20.12.2023 № 251/2023-ОЗ</w:t>
      </w:r>
      <w:r w:rsidR="000E1A9A">
        <w:t xml:space="preserve">, </w:t>
      </w:r>
      <w:r w:rsidR="00406BFE">
        <w:t xml:space="preserve"> </w:t>
      </w:r>
      <w:r w:rsidR="000E1A9A">
        <w:t>Решени</w:t>
      </w:r>
      <w:r w:rsidR="00973DE9">
        <w:t xml:space="preserve">ем Совета депутатов </w:t>
      </w:r>
      <w:r w:rsidR="000E1A9A">
        <w:t xml:space="preserve"> городского</w:t>
      </w:r>
      <w:proofErr w:type="gramEnd"/>
      <w:r w:rsidR="000E1A9A">
        <w:t xml:space="preserve"> округа</w:t>
      </w:r>
      <w:r w:rsidR="00973DE9">
        <w:t xml:space="preserve"> Серебряные Пруды  Московской области от 18.12.2019 № 279/48</w:t>
      </w:r>
      <w:r w:rsidR="000E1A9A">
        <w:t xml:space="preserve"> «Об утверждении Правил благоус</w:t>
      </w:r>
      <w:r w:rsidR="00973DE9">
        <w:t xml:space="preserve">тройства территории </w:t>
      </w:r>
      <w:r w:rsidR="000E1A9A">
        <w:t xml:space="preserve"> городского округа </w:t>
      </w:r>
      <w:r w:rsidR="00973DE9">
        <w:t xml:space="preserve">Серебряные Пруды </w:t>
      </w:r>
      <w:r w:rsidR="000E1A9A">
        <w:t>Московс</w:t>
      </w:r>
      <w:r w:rsidR="00973DE9">
        <w:t xml:space="preserve">кой области», </w:t>
      </w:r>
      <w:r w:rsidR="00340C64">
        <w:t xml:space="preserve">руководствуясь </w:t>
      </w:r>
      <w:r w:rsidR="00973DE9">
        <w:t xml:space="preserve">Уставом </w:t>
      </w:r>
      <w:r w:rsidR="000E1A9A">
        <w:t xml:space="preserve"> городского округа </w:t>
      </w:r>
      <w:r w:rsidR="00973DE9">
        <w:t xml:space="preserve">Серебряные Пруды </w:t>
      </w:r>
      <w:r w:rsidR="00D37F0E">
        <w:t>Московской области.</w:t>
      </w:r>
    </w:p>
    <w:p w:rsidR="00D37F0E" w:rsidRDefault="00D37F0E" w:rsidP="000E1A9A">
      <w:pPr>
        <w:tabs>
          <w:tab w:val="left" w:pos="6510"/>
        </w:tabs>
        <w:spacing w:line="259" w:lineRule="auto"/>
        <w:jc w:val="both"/>
      </w:pPr>
    </w:p>
    <w:p w:rsidR="00973DE9" w:rsidRDefault="00973DE9" w:rsidP="000E1A9A">
      <w:pPr>
        <w:tabs>
          <w:tab w:val="left" w:pos="6510"/>
        </w:tabs>
        <w:spacing w:line="259" w:lineRule="auto"/>
        <w:jc w:val="both"/>
      </w:pPr>
      <w:r>
        <w:t xml:space="preserve">                                                ПОСТАНОВЛЯЮ:</w:t>
      </w:r>
    </w:p>
    <w:p w:rsidR="00D02F95" w:rsidRDefault="00973DE9" w:rsidP="008551F2">
      <w:pPr>
        <w:tabs>
          <w:tab w:val="left" w:pos="6510"/>
        </w:tabs>
        <w:spacing w:line="259" w:lineRule="auto"/>
        <w:jc w:val="both"/>
        <w:rPr>
          <w:rFonts w:eastAsia="Calibri"/>
        </w:rPr>
      </w:pPr>
      <w:r w:rsidRPr="007D6519">
        <w:rPr>
          <w:rFonts w:eastAsia="Calibri"/>
        </w:rPr>
        <w:t>1</w:t>
      </w:r>
      <w:r>
        <w:rPr>
          <w:rFonts w:eastAsia="Calibri"/>
          <w:sz w:val="32"/>
          <w:szCs w:val="32"/>
        </w:rPr>
        <w:t>.</w:t>
      </w:r>
      <w:r w:rsidR="00DB1E44">
        <w:rPr>
          <w:rFonts w:eastAsia="Calibri"/>
          <w:sz w:val="32"/>
          <w:szCs w:val="32"/>
        </w:rPr>
        <w:t xml:space="preserve"> </w:t>
      </w:r>
      <w:r w:rsidR="008551F2">
        <w:rPr>
          <w:rFonts w:eastAsia="Calibri"/>
        </w:rPr>
        <w:t>Внести в постановление администрации городского округа Серебряные Пруды Московской области от 11.08.2023 № 1451 «Об утверждении Положения о порядке размещения нестационарных торговых объектов на территории городского округа Серебряные Пруды Московской области, методики расчета размещения нестационарных торговых объектов»</w:t>
      </w:r>
      <w:r w:rsidR="00645B22">
        <w:rPr>
          <w:rFonts w:eastAsia="Calibri"/>
        </w:rPr>
        <w:t xml:space="preserve"> </w:t>
      </w:r>
      <w:r w:rsidR="00645B22" w:rsidRPr="00645B22">
        <w:rPr>
          <w:rFonts w:eastAsia="Calibri"/>
        </w:rPr>
        <w:t>(с изменениями от 28.02.2024 №219)</w:t>
      </w:r>
      <w:r w:rsidR="00645B22">
        <w:rPr>
          <w:rFonts w:eastAsia="Calibri"/>
        </w:rPr>
        <w:t xml:space="preserve"> </w:t>
      </w:r>
      <w:r w:rsidR="00645B22" w:rsidRPr="00645B22">
        <w:rPr>
          <w:rFonts w:eastAsia="Calibri"/>
        </w:rPr>
        <w:t>следующие изменения</w:t>
      </w:r>
      <w:r w:rsidR="00645B22">
        <w:rPr>
          <w:rFonts w:eastAsia="Calibri"/>
        </w:rPr>
        <w:t>:</w:t>
      </w:r>
    </w:p>
    <w:p w:rsidR="00F311DE" w:rsidRPr="002D093A" w:rsidRDefault="003922DF" w:rsidP="00BD7A6C">
      <w:pPr>
        <w:tabs>
          <w:tab w:val="left" w:pos="6510"/>
        </w:tabs>
        <w:spacing w:line="259" w:lineRule="auto"/>
        <w:jc w:val="both"/>
        <w:rPr>
          <w:rFonts w:eastAsia="Times New Roman"/>
          <w:lang w:eastAsia="ru-RU"/>
        </w:rPr>
      </w:pPr>
      <w:r>
        <w:rPr>
          <w:rFonts w:eastAsia="Times New Roman"/>
          <w:lang w:eastAsia="ru-RU"/>
        </w:rPr>
        <w:t xml:space="preserve">   </w:t>
      </w:r>
      <w:r w:rsidR="00BD7A6C">
        <w:rPr>
          <w:rFonts w:eastAsia="Times New Roman"/>
          <w:lang w:eastAsia="ru-RU"/>
        </w:rPr>
        <w:t xml:space="preserve">- </w:t>
      </w:r>
      <w:r>
        <w:rPr>
          <w:rFonts w:eastAsia="Times New Roman"/>
          <w:lang w:eastAsia="ru-RU"/>
        </w:rPr>
        <w:t xml:space="preserve"> </w:t>
      </w:r>
      <w:r w:rsidR="007D6519" w:rsidRPr="007D6519">
        <w:rPr>
          <w:rFonts w:eastAsia="Times New Roman"/>
          <w:lang w:eastAsia="ru-RU"/>
        </w:rPr>
        <w:t xml:space="preserve">изложить приложение  1  </w:t>
      </w:r>
      <w:r w:rsidR="00BD7A6C" w:rsidRPr="00BD7A6C">
        <w:rPr>
          <w:rFonts w:eastAsia="Times New Roman"/>
          <w:lang w:eastAsia="ru-RU"/>
        </w:rPr>
        <w:t>«</w:t>
      </w:r>
      <w:r w:rsidR="00BD7A6C">
        <w:rPr>
          <w:rFonts w:eastAsia="Times New Roman"/>
          <w:lang w:eastAsia="ru-RU"/>
        </w:rPr>
        <w:t xml:space="preserve">Порядок </w:t>
      </w:r>
      <w:r w:rsidR="00BD7A6C" w:rsidRPr="00BD7A6C">
        <w:rPr>
          <w:rFonts w:eastAsia="Times New Roman"/>
          <w:lang w:eastAsia="ru-RU"/>
        </w:rPr>
        <w:t>размещения нестационарных торговых объектов на территории</w:t>
      </w:r>
      <w:r w:rsidR="00BD7A6C">
        <w:rPr>
          <w:rFonts w:eastAsia="Times New Roman"/>
          <w:lang w:eastAsia="ru-RU"/>
        </w:rPr>
        <w:t xml:space="preserve"> </w:t>
      </w:r>
      <w:r w:rsidR="00BD7A6C" w:rsidRPr="00BD7A6C">
        <w:rPr>
          <w:rFonts w:eastAsia="Times New Roman"/>
          <w:lang w:eastAsia="ru-RU"/>
        </w:rPr>
        <w:t xml:space="preserve"> городского округа Серебряные Пруды Московской области» </w:t>
      </w:r>
      <w:r w:rsidR="007D6519" w:rsidRPr="007D6519">
        <w:rPr>
          <w:rFonts w:eastAsia="Times New Roman"/>
          <w:lang w:eastAsia="ru-RU"/>
        </w:rPr>
        <w:t xml:space="preserve">в новой редакции </w:t>
      </w:r>
      <w:proofErr w:type="gramStart"/>
      <w:r w:rsidR="007D6519" w:rsidRPr="007D6519">
        <w:rPr>
          <w:rFonts w:eastAsia="Times New Roman"/>
          <w:lang w:eastAsia="ru-RU"/>
        </w:rPr>
        <w:t>согласно Приложения</w:t>
      </w:r>
      <w:proofErr w:type="gramEnd"/>
      <w:r w:rsidR="007D6519">
        <w:rPr>
          <w:rFonts w:eastAsia="Times New Roman"/>
          <w:lang w:eastAsia="ru-RU"/>
        </w:rPr>
        <w:t>.</w:t>
      </w:r>
    </w:p>
    <w:p w:rsidR="00602ACA" w:rsidRDefault="008551F2" w:rsidP="00DB1E44">
      <w:pPr>
        <w:tabs>
          <w:tab w:val="left" w:pos="6510"/>
        </w:tabs>
        <w:spacing w:line="259" w:lineRule="auto"/>
        <w:jc w:val="both"/>
        <w:rPr>
          <w:bCs/>
        </w:rPr>
      </w:pPr>
      <w:r>
        <w:rPr>
          <w:bCs/>
        </w:rPr>
        <w:lastRenderedPageBreak/>
        <w:t>2</w:t>
      </w:r>
      <w:r w:rsidR="00DB1E44">
        <w:rPr>
          <w:bCs/>
        </w:rPr>
        <w:t xml:space="preserve">. </w:t>
      </w:r>
      <w:r w:rsidR="00602ACA" w:rsidRPr="00602ACA">
        <w:rPr>
          <w:bCs/>
        </w:rPr>
        <w:t>Опубликовать настоящее постановление в газете «Серебряно-Прудский вестник» и разместить на официальном сайте городского округа Серебряные Пруды Московской области в информационно-телекоммуникационной сети Интернет</w:t>
      </w:r>
      <w:r w:rsidR="00602ACA">
        <w:rPr>
          <w:bCs/>
        </w:rPr>
        <w:t>.</w:t>
      </w:r>
    </w:p>
    <w:p w:rsidR="008551F2" w:rsidRDefault="008551F2" w:rsidP="00DB1E44">
      <w:pPr>
        <w:tabs>
          <w:tab w:val="left" w:pos="6510"/>
        </w:tabs>
        <w:spacing w:line="259" w:lineRule="auto"/>
        <w:jc w:val="both"/>
        <w:rPr>
          <w:bCs/>
        </w:rPr>
      </w:pPr>
      <w:r>
        <w:rPr>
          <w:bCs/>
        </w:rPr>
        <w:t xml:space="preserve">3.Настоящее постановление вступает в силу после </w:t>
      </w:r>
      <w:r w:rsidR="00AC4EDA">
        <w:rPr>
          <w:bCs/>
        </w:rPr>
        <w:t xml:space="preserve">его </w:t>
      </w:r>
      <w:r>
        <w:rPr>
          <w:bCs/>
        </w:rPr>
        <w:t>официального опубликования.</w:t>
      </w:r>
    </w:p>
    <w:p w:rsidR="00056DEE" w:rsidRDefault="00EA27A4" w:rsidP="00056DEE">
      <w:pPr>
        <w:tabs>
          <w:tab w:val="left" w:pos="6510"/>
        </w:tabs>
        <w:spacing w:line="259" w:lineRule="auto"/>
        <w:jc w:val="both"/>
        <w:rPr>
          <w:bCs/>
        </w:rPr>
      </w:pPr>
      <w:r>
        <w:rPr>
          <w:bCs/>
        </w:rPr>
        <w:t>4</w:t>
      </w:r>
      <w:r w:rsidR="00DB1E44" w:rsidRPr="00DB1E44">
        <w:rPr>
          <w:bCs/>
        </w:rPr>
        <w:t xml:space="preserve">. </w:t>
      </w:r>
      <w:r w:rsidR="00056DEE" w:rsidRPr="00056DEE">
        <w:rPr>
          <w:bCs/>
        </w:rPr>
        <w:t xml:space="preserve">Контроль, за исполнением настоящего постановления возложить на первого заместителя главы городского округа В.В. </w:t>
      </w:r>
      <w:proofErr w:type="spellStart"/>
      <w:r w:rsidR="00056DEE" w:rsidRPr="00056DEE">
        <w:rPr>
          <w:bCs/>
        </w:rPr>
        <w:t>Федонина</w:t>
      </w:r>
      <w:proofErr w:type="spellEnd"/>
      <w:r w:rsidR="00056DEE" w:rsidRPr="00056DEE">
        <w:rPr>
          <w:bCs/>
        </w:rPr>
        <w:t>.</w:t>
      </w:r>
    </w:p>
    <w:p w:rsidR="00056DEE" w:rsidRPr="00056DEE" w:rsidRDefault="00056DEE" w:rsidP="00056DEE">
      <w:pPr>
        <w:tabs>
          <w:tab w:val="left" w:pos="6510"/>
        </w:tabs>
        <w:spacing w:line="259" w:lineRule="auto"/>
        <w:jc w:val="both"/>
        <w:rPr>
          <w:bCs/>
        </w:rPr>
      </w:pPr>
    </w:p>
    <w:p w:rsidR="00056DEE" w:rsidRPr="00056DEE" w:rsidRDefault="00056DEE" w:rsidP="00056DEE">
      <w:pPr>
        <w:tabs>
          <w:tab w:val="left" w:pos="6510"/>
        </w:tabs>
        <w:spacing w:line="259" w:lineRule="auto"/>
        <w:jc w:val="both"/>
        <w:rPr>
          <w:bCs/>
        </w:rPr>
      </w:pPr>
    </w:p>
    <w:p w:rsidR="00056DEE" w:rsidRPr="00056DEE" w:rsidRDefault="00056DEE" w:rsidP="00056DEE">
      <w:pPr>
        <w:tabs>
          <w:tab w:val="left" w:pos="6510"/>
        </w:tabs>
        <w:spacing w:line="259" w:lineRule="auto"/>
        <w:jc w:val="both"/>
        <w:rPr>
          <w:bCs/>
        </w:rPr>
      </w:pPr>
      <w:r w:rsidRPr="00056DEE">
        <w:rPr>
          <w:bCs/>
        </w:rPr>
        <w:t>Глава город</w:t>
      </w:r>
      <w:r>
        <w:rPr>
          <w:bCs/>
        </w:rPr>
        <w:t xml:space="preserve">ского округа                 </w:t>
      </w:r>
      <w:r w:rsidRPr="00056DEE">
        <w:rPr>
          <w:bCs/>
        </w:rPr>
        <w:t xml:space="preserve">                                               О.В. Павлихин</w:t>
      </w:r>
    </w:p>
    <w:p w:rsidR="00973DE9" w:rsidRDefault="00056DEE" w:rsidP="00056DEE">
      <w:pPr>
        <w:tabs>
          <w:tab w:val="left" w:pos="6510"/>
        </w:tabs>
        <w:spacing w:line="259" w:lineRule="auto"/>
        <w:jc w:val="both"/>
        <w:rPr>
          <w:rFonts w:eastAsia="Calibri"/>
        </w:rPr>
      </w:pPr>
      <w:r w:rsidRPr="00056DEE">
        <w:rPr>
          <w:bCs/>
        </w:rPr>
        <w:t xml:space="preserve">      </w:t>
      </w:r>
    </w:p>
    <w:p w:rsidR="00C0597C" w:rsidRPr="00973DE9" w:rsidRDefault="00C0597C" w:rsidP="00973DE9">
      <w:pPr>
        <w:tabs>
          <w:tab w:val="left" w:pos="6510"/>
        </w:tabs>
        <w:jc w:val="both"/>
        <w:rPr>
          <w:rFonts w:eastAsia="Calibri"/>
        </w:rPr>
      </w:pPr>
    </w:p>
    <w:p w:rsidR="00846267" w:rsidRPr="00973DE9" w:rsidRDefault="00846267" w:rsidP="00EC1118">
      <w:pPr>
        <w:tabs>
          <w:tab w:val="left" w:pos="6510"/>
        </w:tabs>
        <w:spacing w:line="259" w:lineRule="auto"/>
        <w:jc w:val="right"/>
        <w:rPr>
          <w:rFonts w:eastAsia="Calibri"/>
          <w:sz w:val="32"/>
          <w:szCs w:val="32"/>
        </w:rPr>
      </w:pPr>
    </w:p>
    <w:p w:rsidR="00846267" w:rsidRPr="00973DE9" w:rsidRDefault="00846267" w:rsidP="00EC1118">
      <w:pPr>
        <w:tabs>
          <w:tab w:val="left" w:pos="6510"/>
        </w:tabs>
        <w:spacing w:line="259" w:lineRule="auto"/>
        <w:jc w:val="right"/>
        <w:rPr>
          <w:rFonts w:eastAsia="Calibri"/>
          <w:sz w:val="32"/>
          <w:szCs w:val="32"/>
        </w:rPr>
      </w:pPr>
    </w:p>
    <w:p w:rsidR="00846267" w:rsidRDefault="00846267" w:rsidP="00EC1118">
      <w:pPr>
        <w:tabs>
          <w:tab w:val="left" w:pos="6510"/>
        </w:tabs>
        <w:spacing w:line="259" w:lineRule="auto"/>
        <w:jc w:val="right"/>
        <w:rPr>
          <w:rFonts w:eastAsia="Calibri"/>
          <w:sz w:val="24"/>
        </w:rPr>
      </w:pPr>
    </w:p>
    <w:p w:rsidR="00846267" w:rsidRDefault="00846267" w:rsidP="00EC1118">
      <w:pPr>
        <w:tabs>
          <w:tab w:val="left" w:pos="6510"/>
        </w:tabs>
        <w:spacing w:line="259" w:lineRule="auto"/>
        <w:jc w:val="right"/>
        <w:rPr>
          <w:rFonts w:eastAsia="Calibri"/>
          <w:sz w:val="24"/>
        </w:rPr>
      </w:pPr>
    </w:p>
    <w:p w:rsidR="00846267" w:rsidRDefault="00846267" w:rsidP="00EC1118">
      <w:pPr>
        <w:tabs>
          <w:tab w:val="left" w:pos="6510"/>
        </w:tabs>
        <w:spacing w:line="259" w:lineRule="auto"/>
        <w:jc w:val="right"/>
        <w:rPr>
          <w:rFonts w:eastAsia="Calibri"/>
          <w:sz w:val="24"/>
        </w:rPr>
      </w:pPr>
    </w:p>
    <w:p w:rsidR="00846267" w:rsidRDefault="00846267" w:rsidP="00EC1118">
      <w:pPr>
        <w:tabs>
          <w:tab w:val="left" w:pos="6510"/>
        </w:tabs>
        <w:spacing w:line="259" w:lineRule="auto"/>
        <w:jc w:val="right"/>
        <w:rPr>
          <w:rFonts w:eastAsia="Calibri"/>
          <w:sz w:val="24"/>
        </w:rPr>
      </w:pPr>
    </w:p>
    <w:p w:rsidR="00846267" w:rsidRDefault="00846267" w:rsidP="00EC1118">
      <w:pPr>
        <w:tabs>
          <w:tab w:val="left" w:pos="6510"/>
        </w:tabs>
        <w:spacing w:line="259" w:lineRule="auto"/>
        <w:jc w:val="right"/>
        <w:rPr>
          <w:rFonts w:eastAsia="Calibri"/>
          <w:sz w:val="24"/>
        </w:rPr>
      </w:pPr>
    </w:p>
    <w:p w:rsidR="00846267" w:rsidRDefault="00846267" w:rsidP="00EC1118">
      <w:pPr>
        <w:tabs>
          <w:tab w:val="left" w:pos="6510"/>
        </w:tabs>
        <w:spacing w:line="259" w:lineRule="auto"/>
        <w:jc w:val="right"/>
        <w:rPr>
          <w:rFonts w:eastAsia="Calibri"/>
          <w:sz w:val="24"/>
        </w:rPr>
      </w:pPr>
    </w:p>
    <w:p w:rsidR="00846267" w:rsidRDefault="00846267" w:rsidP="00EC1118">
      <w:pPr>
        <w:tabs>
          <w:tab w:val="left" w:pos="6510"/>
        </w:tabs>
        <w:spacing w:line="259" w:lineRule="auto"/>
        <w:jc w:val="right"/>
        <w:rPr>
          <w:rFonts w:eastAsia="Calibri"/>
          <w:sz w:val="24"/>
        </w:rPr>
      </w:pPr>
    </w:p>
    <w:p w:rsidR="00846267" w:rsidRDefault="00846267" w:rsidP="00EC1118">
      <w:pPr>
        <w:tabs>
          <w:tab w:val="left" w:pos="6510"/>
        </w:tabs>
        <w:spacing w:line="259" w:lineRule="auto"/>
        <w:jc w:val="right"/>
        <w:rPr>
          <w:rFonts w:eastAsia="Calibri"/>
          <w:sz w:val="24"/>
        </w:rPr>
      </w:pPr>
    </w:p>
    <w:p w:rsidR="007B55A8" w:rsidRDefault="007B55A8" w:rsidP="00EC1118">
      <w:pPr>
        <w:tabs>
          <w:tab w:val="left" w:pos="6510"/>
        </w:tabs>
        <w:spacing w:line="259" w:lineRule="auto"/>
        <w:jc w:val="right"/>
        <w:rPr>
          <w:rFonts w:eastAsia="Calibri"/>
          <w:sz w:val="24"/>
        </w:rPr>
      </w:pPr>
    </w:p>
    <w:p w:rsidR="007B55A8" w:rsidRDefault="007B55A8" w:rsidP="00EC1118">
      <w:pPr>
        <w:tabs>
          <w:tab w:val="left" w:pos="6510"/>
        </w:tabs>
        <w:spacing w:line="259" w:lineRule="auto"/>
        <w:jc w:val="right"/>
        <w:rPr>
          <w:rFonts w:eastAsia="Calibri"/>
          <w:sz w:val="24"/>
        </w:rPr>
      </w:pPr>
    </w:p>
    <w:p w:rsidR="007B55A8" w:rsidRDefault="007B55A8" w:rsidP="00EC1118">
      <w:pPr>
        <w:tabs>
          <w:tab w:val="left" w:pos="6510"/>
        </w:tabs>
        <w:spacing w:line="259" w:lineRule="auto"/>
        <w:jc w:val="right"/>
        <w:rPr>
          <w:rFonts w:eastAsia="Calibri"/>
          <w:sz w:val="24"/>
        </w:rPr>
      </w:pPr>
    </w:p>
    <w:p w:rsidR="007B55A8" w:rsidRDefault="007B55A8" w:rsidP="00EC1118">
      <w:pPr>
        <w:tabs>
          <w:tab w:val="left" w:pos="6510"/>
        </w:tabs>
        <w:spacing w:line="259" w:lineRule="auto"/>
        <w:jc w:val="right"/>
        <w:rPr>
          <w:rFonts w:eastAsia="Calibri"/>
          <w:sz w:val="24"/>
        </w:rPr>
      </w:pPr>
    </w:p>
    <w:p w:rsidR="007B55A8" w:rsidRDefault="007B55A8" w:rsidP="00EC1118">
      <w:pPr>
        <w:tabs>
          <w:tab w:val="left" w:pos="6510"/>
        </w:tabs>
        <w:spacing w:line="259" w:lineRule="auto"/>
        <w:jc w:val="right"/>
        <w:rPr>
          <w:rFonts w:eastAsia="Calibri"/>
          <w:sz w:val="24"/>
        </w:rPr>
      </w:pPr>
    </w:p>
    <w:p w:rsidR="007B55A8" w:rsidRDefault="007B55A8" w:rsidP="00EC1118">
      <w:pPr>
        <w:tabs>
          <w:tab w:val="left" w:pos="6510"/>
        </w:tabs>
        <w:spacing w:line="259" w:lineRule="auto"/>
        <w:jc w:val="right"/>
        <w:rPr>
          <w:rFonts w:eastAsia="Calibri"/>
          <w:sz w:val="24"/>
        </w:rPr>
      </w:pPr>
    </w:p>
    <w:p w:rsidR="007B55A8" w:rsidRDefault="007B55A8" w:rsidP="00EC1118">
      <w:pPr>
        <w:tabs>
          <w:tab w:val="left" w:pos="6510"/>
        </w:tabs>
        <w:spacing w:line="259" w:lineRule="auto"/>
        <w:jc w:val="right"/>
        <w:rPr>
          <w:rFonts w:eastAsia="Calibri"/>
          <w:sz w:val="24"/>
        </w:rPr>
      </w:pPr>
    </w:p>
    <w:p w:rsidR="006F14D4" w:rsidRDefault="006F14D4" w:rsidP="00EC1118">
      <w:pPr>
        <w:tabs>
          <w:tab w:val="left" w:pos="6510"/>
        </w:tabs>
        <w:spacing w:line="259" w:lineRule="auto"/>
        <w:jc w:val="right"/>
        <w:rPr>
          <w:rFonts w:eastAsia="Calibri"/>
          <w:sz w:val="24"/>
        </w:rPr>
      </w:pPr>
    </w:p>
    <w:p w:rsidR="00BD63D6" w:rsidRDefault="00BD63D6" w:rsidP="00EC1118">
      <w:pPr>
        <w:tabs>
          <w:tab w:val="left" w:pos="6510"/>
        </w:tabs>
        <w:spacing w:line="259" w:lineRule="auto"/>
        <w:jc w:val="right"/>
        <w:rPr>
          <w:rFonts w:eastAsia="Calibri"/>
          <w:sz w:val="24"/>
        </w:rPr>
      </w:pPr>
    </w:p>
    <w:p w:rsidR="00BD63D6" w:rsidRDefault="00BD63D6" w:rsidP="00EC1118">
      <w:pPr>
        <w:tabs>
          <w:tab w:val="left" w:pos="6510"/>
        </w:tabs>
        <w:spacing w:line="259" w:lineRule="auto"/>
        <w:jc w:val="right"/>
        <w:rPr>
          <w:rFonts w:eastAsia="Calibri"/>
          <w:sz w:val="24"/>
        </w:rPr>
      </w:pPr>
    </w:p>
    <w:p w:rsidR="00BD63D6" w:rsidRDefault="00BD63D6" w:rsidP="00EC1118">
      <w:pPr>
        <w:tabs>
          <w:tab w:val="left" w:pos="6510"/>
        </w:tabs>
        <w:spacing w:line="259" w:lineRule="auto"/>
        <w:jc w:val="right"/>
        <w:rPr>
          <w:rFonts w:eastAsia="Calibri"/>
          <w:sz w:val="24"/>
        </w:rPr>
      </w:pPr>
    </w:p>
    <w:p w:rsidR="006F14D4" w:rsidRDefault="006F14D4" w:rsidP="00EC1118">
      <w:pPr>
        <w:tabs>
          <w:tab w:val="left" w:pos="6510"/>
        </w:tabs>
        <w:spacing w:line="259" w:lineRule="auto"/>
        <w:jc w:val="right"/>
        <w:rPr>
          <w:rFonts w:eastAsia="Calibri"/>
          <w:sz w:val="24"/>
        </w:rPr>
      </w:pPr>
    </w:p>
    <w:p w:rsidR="00BC7DD3" w:rsidRDefault="00BC7DD3" w:rsidP="00EC1118">
      <w:pPr>
        <w:tabs>
          <w:tab w:val="left" w:pos="6510"/>
        </w:tabs>
        <w:spacing w:line="259" w:lineRule="auto"/>
        <w:jc w:val="right"/>
        <w:rPr>
          <w:rFonts w:eastAsia="Calibri"/>
          <w:sz w:val="24"/>
        </w:rPr>
      </w:pPr>
    </w:p>
    <w:p w:rsidR="00BC7DD3" w:rsidRDefault="00BC7DD3" w:rsidP="00EC1118">
      <w:pPr>
        <w:tabs>
          <w:tab w:val="left" w:pos="6510"/>
        </w:tabs>
        <w:spacing w:line="259" w:lineRule="auto"/>
        <w:jc w:val="right"/>
        <w:rPr>
          <w:rFonts w:eastAsia="Calibri"/>
          <w:sz w:val="24"/>
        </w:rPr>
      </w:pPr>
    </w:p>
    <w:p w:rsidR="00BC7DD3" w:rsidRDefault="00BC7DD3" w:rsidP="00EC1118">
      <w:pPr>
        <w:tabs>
          <w:tab w:val="left" w:pos="6510"/>
        </w:tabs>
        <w:spacing w:line="259" w:lineRule="auto"/>
        <w:jc w:val="right"/>
        <w:rPr>
          <w:rFonts w:eastAsia="Calibri"/>
          <w:sz w:val="24"/>
        </w:rPr>
      </w:pPr>
    </w:p>
    <w:p w:rsidR="00BC7DD3" w:rsidRDefault="00BC7DD3" w:rsidP="00EC1118">
      <w:pPr>
        <w:tabs>
          <w:tab w:val="left" w:pos="6510"/>
        </w:tabs>
        <w:spacing w:line="259" w:lineRule="auto"/>
        <w:jc w:val="right"/>
        <w:rPr>
          <w:rFonts w:eastAsia="Calibri"/>
          <w:sz w:val="24"/>
        </w:rPr>
      </w:pPr>
    </w:p>
    <w:p w:rsidR="00305F0F" w:rsidRDefault="00305F0F" w:rsidP="00EC1118">
      <w:pPr>
        <w:tabs>
          <w:tab w:val="left" w:pos="6510"/>
        </w:tabs>
        <w:spacing w:line="259" w:lineRule="auto"/>
        <w:jc w:val="right"/>
        <w:rPr>
          <w:rFonts w:eastAsia="Calibri"/>
          <w:sz w:val="24"/>
        </w:rPr>
      </w:pPr>
    </w:p>
    <w:p w:rsidR="00305F0F" w:rsidRDefault="00305F0F" w:rsidP="00EC1118">
      <w:pPr>
        <w:tabs>
          <w:tab w:val="left" w:pos="6510"/>
        </w:tabs>
        <w:spacing w:line="259" w:lineRule="auto"/>
        <w:jc w:val="right"/>
        <w:rPr>
          <w:rFonts w:eastAsia="Calibri"/>
          <w:sz w:val="24"/>
        </w:rPr>
      </w:pPr>
    </w:p>
    <w:p w:rsidR="0081299A" w:rsidRDefault="0081299A" w:rsidP="00EC1118">
      <w:pPr>
        <w:tabs>
          <w:tab w:val="left" w:pos="6510"/>
        </w:tabs>
        <w:spacing w:line="259" w:lineRule="auto"/>
        <w:jc w:val="right"/>
        <w:rPr>
          <w:rFonts w:eastAsia="Calibri"/>
          <w:sz w:val="24"/>
        </w:rPr>
      </w:pPr>
    </w:p>
    <w:p w:rsidR="0081299A" w:rsidRDefault="0081299A" w:rsidP="00EC1118">
      <w:pPr>
        <w:tabs>
          <w:tab w:val="left" w:pos="6510"/>
        </w:tabs>
        <w:spacing w:line="259" w:lineRule="auto"/>
        <w:jc w:val="right"/>
        <w:rPr>
          <w:rFonts w:eastAsia="Calibri"/>
          <w:sz w:val="24"/>
        </w:rPr>
      </w:pPr>
    </w:p>
    <w:p w:rsidR="0081299A" w:rsidRDefault="0081299A" w:rsidP="00EC1118">
      <w:pPr>
        <w:tabs>
          <w:tab w:val="left" w:pos="6510"/>
        </w:tabs>
        <w:spacing w:line="259" w:lineRule="auto"/>
        <w:jc w:val="right"/>
        <w:rPr>
          <w:rFonts w:eastAsia="Calibri"/>
          <w:sz w:val="24"/>
        </w:rPr>
      </w:pPr>
    </w:p>
    <w:p w:rsidR="0081299A" w:rsidRDefault="0081299A" w:rsidP="00EC1118">
      <w:pPr>
        <w:tabs>
          <w:tab w:val="left" w:pos="6510"/>
        </w:tabs>
        <w:spacing w:line="259" w:lineRule="auto"/>
        <w:jc w:val="right"/>
        <w:rPr>
          <w:rFonts w:eastAsia="Calibri"/>
          <w:sz w:val="24"/>
        </w:rPr>
      </w:pPr>
    </w:p>
    <w:p w:rsidR="0081299A" w:rsidRDefault="0081299A" w:rsidP="00EC1118">
      <w:pPr>
        <w:tabs>
          <w:tab w:val="left" w:pos="6510"/>
        </w:tabs>
        <w:spacing w:line="259" w:lineRule="auto"/>
        <w:jc w:val="right"/>
        <w:rPr>
          <w:rFonts w:eastAsia="Calibri"/>
          <w:sz w:val="24"/>
        </w:rPr>
      </w:pPr>
    </w:p>
    <w:p w:rsidR="00305F0F" w:rsidRDefault="00305F0F" w:rsidP="00EC1118">
      <w:pPr>
        <w:tabs>
          <w:tab w:val="left" w:pos="6510"/>
        </w:tabs>
        <w:spacing w:line="259" w:lineRule="auto"/>
        <w:jc w:val="right"/>
        <w:rPr>
          <w:rFonts w:eastAsia="Calibri"/>
          <w:sz w:val="24"/>
        </w:rPr>
      </w:pPr>
    </w:p>
    <w:p w:rsidR="00305F0F" w:rsidRDefault="00305F0F" w:rsidP="00EC1118">
      <w:pPr>
        <w:tabs>
          <w:tab w:val="left" w:pos="6510"/>
        </w:tabs>
        <w:spacing w:line="259" w:lineRule="auto"/>
        <w:jc w:val="right"/>
        <w:rPr>
          <w:rFonts w:eastAsia="Calibri"/>
          <w:sz w:val="24"/>
        </w:rPr>
      </w:pPr>
    </w:p>
    <w:p w:rsidR="00D47E74" w:rsidRPr="00340C64" w:rsidRDefault="000E0732" w:rsidP="00AF293C">
      <w:pPr>
        <w:tabs>
          <w:tab w:val="left" w:pos="6510"/>
        </w:tabs>
        <w:spacing w:line="259" w:lineRule="auto"/>
        <w:jc w:val="right"/>
        <w:rPr>
          <w:rFonts w:eastAsia="Calibri"/>
        </w:rPr>
      </w:pPr>
      <w:r>
        <w:rPr>
          <w:rFonts w:eastAsia="Calibri"/>
        </w:rPr>
        <w:lastRenderedPageBreak/>
        <w:t xml:space="preserve">                 </w:t>
      </w:r>
      <w:r w:rsidR="00AF293C">
        <w:rPr>
          <w:rFonts w:eastAsia="Calibri"/>
        </w:rPr>
        <w:t xml:space="preserve">                      </w:t>
      </w:r>
      <w:r>
        <w:rPr>
          <w:rFonts w:eastAsia="Calibri"/>
        </w:rPr>
        <w:t xml:space="preserve">    </w:t>
      </w:r>
      <w:r w:rsidR="00D607D3" w:rsidRPr="00340C64">
        <w:rPr>
          <w:rFonts w:eastAsia="Calibri"/>
        </w:rPr>
        <w:t xml:space="preserve">Приложение  </w:t>
      </w:r>
      <w:r w:rsidR="007D6519">
        <w:rPr>
          <w:rFonts w:eastAsia="Calibri"/>
        </w:rPr>
        <w:t xml:space="preserve">1 </w:t>
      </w:r>
      <w:r w:rsidR="00D607D3" w:rsidRPr="00340C64">
        <w:rPr>
          <w:rFonts w:eastAsia="Calibri"/>
        </w:rPr>
        <w:t xml:space="preserve">к </w:t>
      </w:r>
      <w:r>
        <w:rPr>
          <w:rFonts w:eastAsia="Calibri"/>
        </w:rPr>
        <w:t xml:space="preserve"> </w:t>
      </w:r>
      <w:r w:rsidR="00D607D3" w:rsidRPr="00340C64">
        <w:rPr>
          <w:rFonts w:eastAsia="Calibri"/>
        </w:rPr>
        <w:t>Постановлению</w:t>
      </w:r>
      <w:r w:rsidR="00D47E74" w:rsidRPr="00340C64">
        <w:rPr>
          <w:rFonts w:eastAsia="Calibri"/>
        </w:rPr>
        <w:t xml:space="preserve"> администрации</w:t>
      </w:r>
    </w:p>
    <w:p w:rsidR="00D47E74" w:rsidRPr="00340C64" w:rsidRDefault="00AF293C" w:rsidP="00AF293C">
      <w:pPr>
        <w:tabs>
          <w:tab w:val="left" w:pos="6510"/>
        </w:tabs>
        <w:spacing w:line="259" w:lineRule="auto"/>
        <w:jc w:val="center"/>
        <w:rPr>
          <w:rFonts w:eastAsia="Calibri"/>
        </w:rPr>
      </w:pPr>
      <w:r>
        <w:rPr>
          <w:rFonts w:eastAsia="Calibri"/>
        </w:rPr>
        <w:t xml:space="preserve">                        </w:t>
      </w:r>
      <w:r w:rsidR="0081299A">
        <w:rPr>
          <w:rFonts w:eastAsia="Calibri"/>
        </w:rPr>
        <w:t xml:space="preserve">           </w:t>
      </w:r>
      <w:r w:rsidR="00D47E74" w:rsidRPr="00340C64">
        <w:rPr>
          <w:rFonts w:eastAsia="Calibri"/>
        </w:rPr>
        <w:t>городского округа Серебряные Пруды</w:t>
      </w:r>
      <w:r>
        <w:rPr>
          <w:rFonts w:eastAsia="Calibri"/>
        </w:rPr>
        <w:t xml:space="preserve"> </w:t>
      </w:r>
      <w:r w:rsidR="00D47E74" w:rsidRPr="00340C64">
        <w:rPr>
          <w:rFonts w:eastAsia="Calibri"/>
        </w:rPr>
        <w:t>Московской области</w:t>
      </w:r>
    </w:p>
    <w:p w:rsidR="00D47E74" w:rsidRDefault="00340C64" w:rsidP="00AF293C">
      <w:pPr>
        <w:tabs>
          <w:tab w:val="left" w:pos="6510"/>
        </w:tabs>
        <w:spacing w:line="259" w:lineRule="auto"/>
        <w:jc w:val="right"/>
        <w:rPr>
          <w:rFonts w:eastAsia="Calibri"/>
        </w:rPr>
      </w:pPr>
      <w:r>
        <w:rPr>
          <w:rFonts w:eastAsia="Calibri"/>
        </w:rPr>
        <w:t xml:space="preserve">         </w:t>
      </w:r>
      <w:r w:rsidR="00AF293C">
        <w:rPr>
          <w:rFonts w:eastAsia="Calibri"/>
        </w:rPr>
        <w:t xml:space="preserve">                                        </w:t>
      </w:r>
      <w:r>
        <w:rPr>
          <w:rFonts w:eastAsia="Calibri"/>
        </w:rPr>
        <w:t xml:space="preserve">          </w:t>
      </w:r>
      <w:r w:rsidR="00BD7A6C">
        <w:rPr>
          <w:rFonts w:eastAsia="Calibri"/>
        </w:rPr>
        <w:t xml:space="preserve">              </w:t>
      </w:r>
      <w:r w:rsidR="00C324B5">
        <w:rPr>
          <w:rFonts w:eastAsia="Calibri"/>
        </w:rPr>
        <w:t xml:space="preserve">  </w:t>
      </w:r>
      <w:r>
        <w:rPr>
          <w:rFonts w:eastAsia="Calibri"/>
        </w:rPr>
        <w:t xml:space="preserve"> </w:t>
      </w:r>
      <w:r w:rsidR="0081299A" w:rsidRPr="0081299A">
        <w:rPr>
          <w:rFonts w:eastAsia="Calibri"/>
        </w:rPr>
        <w:t>от 19.08.2024 №</w:t>
      </w:r>
      <w:r w:rsidR="0081299A">
        <w:rPr>
          <w:rFonts w:eastAsia="Calibri"/>
        </w:rPr>
        <w:t xml:space="preserve"> </w:t>
      </w:r>
      <w:r w:rsidR="0081299A" w:rsidRPr="0081299A">
        <w:rPr>
          <w:rFonts w:eastAsia="Calibri"/>
        </w:rPr>
        <w:t>1170</w:t>
      </w:r>
    </w:p>
    <w:p w:rsidR="000E0732" w:rsidRDefault="00AF293C" w:rsidP="00AF293C">
      <w:pPr>
        <w:tabs>
          <w:tab w:val="left" w:pos="6510"/>
        </w:tabs>
        <w:spacing w:line="259" w:lineRule="auto"/>
        <w:jc w:val="right"/>
        <w:rPr>
          <w:rFonts w:eastAsia="Calibri"/>
        </w:rPr>
      </w:pPr>
      <w:r>
        <w:rPr>
          <w:rFonts w:eastAsia="Calibri"/>
        </w:rPr>
        <w:t xml:space="preserve">                                            </w:t>
      </w:r>
      <w:r w:rsidR="007D6519">
        <w:rPr>
          <w:rFonts w:eastAsia="Calibri"/>
        </w:rPr>
        <w:t xml:space="preserve">   </w:t>
      </w:r>
      <w:r w:rsidR="000E0732">
        <w:rPr>
          <w:rFonts w:eastAsia="Calibri"/>
        </w:rPr>
        <w:t xml:space="preserve"> «Приложение</w:t>
      </w:r>
      <w:r w:rsidR="007D6519">
        <w:rPr>
          <w:rFonts w:eastAsia="Calibri"/>
        </w:rPr>
        <w:t xml:space="preserve"> 1</w:t>
      </w:r>
      <w:r w:rsidR="000E0732">
        <w:rPr>
          <w:rFonts w:eastAsia="Calibri"/>
        </w:rPr>
        <w:t xml:space="preserve"> к Постановлению администрации</w:t>
      </w:r>
    </w:p>
    <w:p w:rsidR="000E0732" w:rsidRDefault="000E0732" w:rsidP="00AF293C">
      <w:pPr>
        <w:tabs>
          <w:tab w:val="left" w:pos="6510"/>
        </w:tabs>
        <w:spacing w:line="259" w:lineRule="auto"/>
        <w:jc w:val="right"/>
        <w:rPr>
          <w:rFonts w:eastAsia="Calibri"/>
        </w:rPr>
      </w:pPr>
      <w:r>
        <w:rPr>
          <w:rFonts w:eastAsia="Calibri"/>
        </w:rPr>
        <w:t xml:space="preserve">                                      </w:t>
      </w:r>
      <w:r w:rsidR="00AF293C">
        <w:rPr>
          <w:rFonts w:eastAsia="Calibri"/>
        </w:rPr>
        <w:t xml:space="preserve">                        </w:t>
      </w:r>
      <w:r>
        <w:rPr>
          <w:rFonts w:eastAsia="Calibri"/>
        </w:rPr>
        <w:t xml:space="preserve">     городского округа Серебряные Пруды</w:t>
      </w:r>
    </w:p>
    <w:p w:rsidR="000E0732" w:rsidRDefault="000E0732" w:rsidP="00AF293C">
      <w:pPr>
        <w:tabs>
          <w:tab w:val="left" w:pos="6510"/>
        </w:tabs>
        <w:spacing w:line="259" w:lineRule="auto"/>
        <w:jc w:val="right"/>
        <w:rPr>
          <w:rFonts w:eastAsia="Calibri"/>
        </w:rPr>
      </w:pPr>
      <w:r>
        <w:rPr>
          <w:rFonts w:eastAsia="Calibri"/>
        </w:rPr>
        <w:t xml:space="preserve">                  </w:t>
      </w:r>
      <w:r w:rsidR="00AF293C">
        <w:rPr>
          <w:rFonts w:eastAsia="Calibri"/>
        </w:rPr>
        <w:t xml:space="preserve">                        </w:t>
      </w:r>
      <w:r>
        <w:rPr>
          <w:rFonts w:eastAsia="Calibri"/>
        </w:rPr>
        <w:t xml:space="preserve">                  Московской области от 11.08.2023 № 1451</w:t>
      </w:r>
    </w:p>
    <w:p w:rsidR="000E0732" w:rsidRDefault="00AF293C" w:rsidP="00AF293C">
      <w:pPr>
        <w:tabs>
          <w:tab w:val="left" w:pos="6510"/>
        </w:tabs>
        <w:spacing w:line="259" w:lineRule="auto"/>
        <w:jc w:val="right"/>
        <w:rPr>
          <w:rFonts w:eastAsia="Calibri"/>
        </w:rPr>
      </w:pPr>
      <w:r>
        <w:rPr>
          <w:rFonts w:eastAsia="Calibri"/>
        </w:rPr>
        <w:t xml:space="preserve">                       </w:t>
      </w:r>
      <w:r w:rsidR="000E0732">
        <w:rPr>
          <w:rFonts w:eastAsia="Calibri"/>
        </w:rPr>
        <w:t xml:space="preserve">                                   </w:t>
      </w:r>
      <w:proofErr w:type="gramStart"/>
      <w:r w:rsidR="000E0732">
        <w:rPr>
          <w:rFonts w:eastAsia="Calibri"/>
        </w:rPr>
        <w:t xml:space="preserve">(в редакции постановления  администрации </w:t>
      </w:r>
      <w:proofErr w:type="gramEnd"/>
    </w:p>
    <w:p w:rsidR="000E0732" w:rsidRDefault="000E0732" w:rsidP="00AF293C">
      <w:pPr>
        <w:tabs>
          <w:tab w:val="left" w:pos="6510"/>
        </w:tabs>
        <w:spacing w:line="259" w:lineRule="auto"/>
        <w:jc w:val="right"/>
        <w:rPr>
          <w:rFonts w:eastAsia="Calibri"/>
        </w:rPr>
      </w:pPr>
      <w:r>
        <w:rPr>
          <w:rFonts w:eastAsia="Calibri"/>
        </w:rPr>
        <w:t xml:space="preserve"> </w:t>
      </w:r>
      <w:r w:rsidR="00AF293C">
        <w:rPr>
          <w:rFonts w:eastAsia="Calibri"/>
        </w:rPr>
        <w:t xml:space="preserve">                             </w:t>
      </w:r>
      <w:r>
        <w:rPr>
          <w:rFonts w:eastAsia="Calibri"/>
        </w:rPr>
        <w:t xml:space="preserve">                                    городского округа Серебряные Пруды </w:t>
      </w:r>
    </w:p>
    <w:p w:rsidR="000E0732" w:rsidRDefault="00AF293C" w:rsidP="00AF293C">
      <w:pPr>
        <w:tabs>
          <w:tab w:val="left" w:pos="6510"/>
        </w:tabs>
        <w:spacing w:line="259" w:lineRule="auto"/>
        <w:jc w:val="right"/>
        <w:rPr>
          <w:rFonts w:eastAsia="Calibri"/>
        </w:rPr>
      </w:pPr>
      <w:r>
        <w:rPr>
          <w:rFonts w:eastAsia="Calibri"/>
        </w:rPr>
        <w:t xml:space="preserve">           </w:t>
      </w:r>
      <w:r w:rsidR="000E0732">
        <w:rPr>
          <w:rFonts w:eastAsia="Calibri"/>
        </w:rPr>
        <w:t xml:space="preserve">                                            </w:t>
      </w:r>
      <w:proofErr w:type="gramStart"/>
      <w:r w:rsidR="000E0732">
        <w:rPr>
          <w:rFonts w:eastAsia="Calibri"/>
        </w:rPr>
        <w:t xml:space="preserve">Московской области от </w:t>
      </w:r>
      <w:r w:rsidR="0081299A" w:rsidRPr="0081299A">
        <w:rPr>
          <w:rFonts w:eastAsia="Calibri"/>
        </w:rPr>
        <w:t>19.08.2024 №</w:t>
      </w:r>
      <w:r w:rsidR="0081299A">
        <w:rPr>
          <w:rFonts w:eastAsia="Calibri"/>
        </w:rPr>
        <w:t xml:space="preserve"> </w:t>
      </w:r>
      <w:bookmarkStart w:id="0" w:name="_GoBack"/>
      <w:bookmarkEnd w:id="0"/>
      <w:r w:rsidR="0081299A" w:rsidRPr="0081299A">
        <w:rPr>
          <w:rFonts w:eastAsia="Calibri"/>
        </w:rPr>
        <w:t>1170</w:t>
      </w:r>
      <w:r w:rsidR="007D6519">
        <w:rPr>
          <w:rFonts w:eastAsia="Calibri"/>
        </w:rPr>
        <w:t>)</w:t>
      </w:r>
      <w:proofErr w:type="gramEnd"/>
    </w:p>
    <w:p w:rsidR="000E0732" w:rsidRPr="00340C64" w:rsidRDefault="000E0732" w:rsidP="00340C64">
      <w:pPr>
        <w:tabs>
          <w:tab w:val="left" w:pos="6510"/>
        </w:tabs>
        <w:spacing w:line="259" w:lineRule="auto"/>
        <w:rPr>
          <w:rFonts w:eastAsia="Calibri"/>
        </w:rPr>
      </w:pPr>
    </w:p>
    <w:p w:rsidR="00ED7BEB" w:rsidRPr="00212F32" w:rsidRDefault="00ED7BEB" w:rsidP="00ED7BEB">
      <w:pPr>
        <w:tabs>
          <w:tab w:val="left" w:pos="6510"/>
        </w:tabs>
        <w:spacing w:line="259" w:lineRule="auto"/>
        <w:jc w:val="both"/>
      </w:pPr>
    </w:p>
    <w:p w:rsidR="00ED7BEB" w:rsidRPr="00212F32" w:rsidRDefault="00ED7BEB" w:rsidP="00577313">
      <w:pPr>
        <w:autoSpaceDE w:val="0"/>
        <w:autoSpaceDN w:val="0"/>
        <w:adjustRightInd w:val="0"/>
        <w:rPr>
          <w:b/>
          <w:bCs/>
        </w:rPr>
      </w:pPr>
      <w:bookmarkStart w:id="1" w:name="Par29"/>
      <w:bookmarkEnd w:id="1"/>
    </w:p>
    <w:p w:rsidR="00577313" w:rsidRPr="00212F32" w:rsidRDefault="00577313" w:rsidP="00ED7BEB">
      <w:pPr>
        <w:autoSpaceDE w:val="0"/>
        <w:autoSpaceDN w:val="0"/>
        <w:adjustRightInd w:val="0"/>
        <w:jc w:val="center"/>
        <w:rPr>
          <w:b/>
          <w:bCs/>
        </w:rPr>
      </w:pPr>
      <w:r w:rsidRPr="00212F32">
        <w:rPr>
          <w:b/>
          <w:bCs/>
        </w:rPr>
        <w:t xml:space="preserve"> ПОРЯДОК</w:t>
      </w:r>
    </w:p>
    <w:p w:rsidR="00577313" w:rsidRPr="00212F32" w:rsidRDefault="00DF3078" w:rsidP="00ED7BEB">
      <w:pPr>
        <w:autoSpaceDE w:val="0"/>
        <w:autoSpaceDN w:val="0"/>
        <w:adjustRightInd w:val="0"/>
        <w:jc w:val="center"/>
        <w:rPr>
          <w:b/>
          <w:bCs/>
        </w:rPr>
      </w:pPr>
      <w:r w:rsidRPr="00212F32">
        <w:rPr>
          <w:b/>
          <w:bCs/>
        </w:rPr>
        <w:t>р</w:t>
      </w:r>
      <w:r w:rsidR="00577313" w:rsidRPr="00212F32">
        <w:rPr>
          <w:b/>
          <w:bCs/>
        </w:rPr>
        <w:t xml:space="preserve">азмещения </w:t>
      </w:r>
      <w:r w:rsidR="00406BFE">
        <w:rPr>
          <w:b/>
          <w:bCs/>
        </w:rPr>
        <w:t xml:space="preserve"> </w:t>
      </w:r>
      <w:r w:rsidR="00577313" w:rsidRPr="00212F32">
        <w:rPr>
          <w:b/>
          <w:bCs/>
        </w:rPr>
        <w:t>нестационарных торговых объектов на территории городского округа Серебряные Пруды Московской области</w:t>
      </w:r>
    </w:p>
    <w:p w:rsidR="00ED7BEB" w:rsidRPr="00212F32" w:rsidRDefault="00ED7BEB" w:rsidP="00577313">
      <w:pPr>
        <w:autoSpaceDE w:val="0"/>
        <w:autoSpaceDN w:val="0"/>
        <w:adjustRightInd w:val="0"/>
        <w:jc w:val="center"/>
        <w:rPr>
          <w:bCs/>
        </w:rPr>
      </w:pPr>
      <w:r w:rsidRPr="00212F32">
        <w:rPr>
          <w:bCs/>
        </w:rPr>
        <w:t xml:space="preserve"> </w:t>
      </w:r>
    </w:p>
    <w:p w:rsidR="00ED7BEB" w:rsidRPr="00212F32" w:rsidRDefault="00ED7BEB" w:rsidP="00ED7BEB">
      <w:pPr>
        <w:autoSpaceDE w:val="0"/>
        <w:autoSpaceDN w:val="0"/>
        <w:adjustRightInd w:val="0"/>
        <w:spacing w:after="160"/>
        <w:jc w:val="center"/>
        <w:rPr>
          <w:b/>
          <w:bCs/>
        </w:rPr>
      </w:pPr>
      <w:r w:rsidRPr="00212F32">
        <w:rPr>
          <w:b/>
          <w:bCs/>
          <w:lang w:val="en-US"/>
        </w:rPr>
        <w:t>I</w:t>
      </w:r>
      <w:r w:rsidRPr="00212F32">
        <w:rPr>
          <w:b/>
          <w:bCs/>
        </w:rPr>
        <w:t>. Общие положения</w:t>
      </w:r>
    </w:p>
    <w:p w:rsidR="00ED7BEB" w:rsidRPr="00212F32" w:rsidRDefault="00577313" w:rsidP="00ED7BEB">
      <w:pPr>
        <w:autoSpaceDE w:val="0"/>
        <w:autoSpaceDN w:val="0"/>
        <w:adjustRightInd w:val="0"/>
        <w:ind w:firstLine="540"/>
        <w:jc w:val="both"/>
      </w:pPr>
      <w:r w:rsidRPr="00212F32">
        <w:t xml:space="preserve">1. </w:t>
      </w:r>
      <w:r w:rsidR="00C163B9" w:rsidRPr="00212F32">
        <w:t>Порядок размещения</w:t>
      </w:r>
      <w:r w:rsidR="00ED7BEB" w:rsidRPr="00212F32">
        <w:t xml:space="preserve"> нестационарных торговых </w:t>
      </w:r>
      <w:r w:rsidR="00C163B9" w:rsidRPr="00212F32">
        <w:t>объектов (</w:t>
      </w:r>
      <w:r w:rsidR="00ED7BEB" w:rsidRPr="00212F32">
        <w:t>далее - Объе</w:t>
      </w:r>
      <w:r w:rsidRPr="00212F32">
        <w:t xml:space="preserve">ктов) на </w:t>
      </w:r>
      <w:r w:rsidR="00C163B9" w:rsidRPr="00212F32">
        <w:t>территории городского</w:t>
      </w:r>
      <w:r w:rsidR="00ED7BEB" w:rsidRPr="00212F32">
        <w:t xml:space="preserve"> округа</w:t>
      </w:r>
      <w:r w:rsidRPr="00212F32">
        <w:t xml:space="preserve"> Серебряные Пруды</w:t>
      </w:r>
      <w:r w:rsidR="00ED7BEB" w:rsidRPr="00212F32">
        <w:t xml:space="preserve"> Москов</w:t>
      </w:r>
      <w:r w:rsidRPr="00212F32">
        <w:t xml:space="preserve">ской </w:t>
      </w:r>
      <w:r w:rsidR="00C163B9" w:rsidRPr="00212F32">
        <w:t>области разработан</w:t>
      </w:r>
      <w:r w:rsidR="00ED7BEB" w:rsidRPr="00212F32">
        <w:t xml:space="preserve"> в целях:</w:t>
      </w:r>
    </w:p>
    <w:p w:rsidR="00ED7BEB" w:rsidRPr="00212F32" w:rsidRDefault="00ED7BEB" w:rsidP="00ED7BEB">
      <w:pPr>
        <w:autoSpaceDE w:val="0"/>
        <w:autoSpaceDN w:val="0"/>
        <w:adjustRightInd w:val="0"/>
        <w:jc w:val="both"/>
      </w:pPr>
      <w:r w:rsidRPr="00212F32">
        <w:t xml:space="preserve">    - создания условий для улучшения организации и качества торгового обслуживания населения и обеспечения доступности товаров для населения</w:t>
      </w:r>
      <w:r w:rsidRPr="00212F32">
        <w:rPr>
          <w:color w:val="000000"/>
        </w:rPr>
        <w:t xml:space="preserve"> и для обеспечения жителей качественными и безопасными товарами</w:t>
      </w:r>
      <w:r w:rsidRPr="00212F32">
        <w:t>;</w:t>
      </w:r>
    </w:p>
    <w:p w:rsidR="00ED7BEB" w:rsidRPr="00212F32" w:rsidRDefault="00ED7BEB" w:rsidP="00ED7BEB">
      <w:pPr>
        <w:autoSpaceDE w:val="0"/>
        <w:autoSpaceDN w:val="0"/>
        <w:adjustRightInd w:val="0"/>
        <w:jc w:val="both"/>
      </w:pPr>
      <w:r w:rsidRPr="00212F32">
        <w:t xml:space="preserve">    - установления единого порядка размещения нестационарных торговых объектов на </w:t>
      </w:r>
      <w:r w:rsidR="00C163B9" w:rsidRPr="00212F32">
        <w:t>территории городского</w:t>
      </w:r>
      <w:r w:rsidRPr="00212F32">
        <w:t xml:space="preserve"> округа</w:t>
      </w:r>
      <w:r w:rsidR="00C163B9" w:rsidRPr="00212F32">
        <w:t xml:space="preserve"> Серебряные Пруды</w:t>
      </w:r>
      <w:r w:rsidRPr="00212F32">
        <w:t xml:space="preserve"> Московской </w:t>
      </w:r>
      <w:r w:rsidR="00C163B9" w:rsidRPr="00212F32">
        <w:t>области;</w:t>
      </w:r>
    </w:p>
    <w:p w:rsidR="00ED7BEB" w:rsidRPr="00212F32" w:rsidRDefault="00ED7BEB" w:rsidP="00ED7BEB">
      <w:pPr>
        <w:autoSpaceDE w:val="0"/>
        <w:autoSpaceDN w:val="0"/>
        <w:adjustRightInd w:val="0"/>
        <w:jc w:val="both"/>
      </w:pPr>
      <w:r w:rsidRPr="00212F32">
        <w:t xml:space="preserve">    - достижения нормативов минимальной обеспеченности населения площадью торговых объектов, установленных Правительством Московской области;</w:t>
      </w:r>
    </w:p>
    <w:p w:rsidR="00ED7BEB" w:rsidRPr="00212F32" w:rsidRDefault="00ED7BEB" w:rsidP="00ED7BEB">
      <w:pPr>
        <w:autoSpaceDE w:val="0"/>
        <w:autoSpaceDN w:val="0"/>
        <w:adjustRightInd w:val="0"/>
        <w:jc w:val="both"/>
      </w:pPr>
      <w:r w:rsidRPr="00212F32">
        <w:t xml:space="preserve">    - формирования современной торговой инфраструктуры;</w:t>
      </w:r>
    </w:p>
    <w:p w:rsidR="00ED7BEB" w:rsidRPr="00212F32" w:rsidRDefault="00ED7BEB" w:rsidP="00ED7BEB">
      <w:pPr>
        <w:autoSpaceDE w:val="0"/>
        <w:autoSpaceDN w:val="0"/>
        <w:adjustRightInd w:val="0"/>
        <w:jc w:val="both"/>
      </w:pPr>
      <w:r w:rsidRPr="00212F32">
        <w:t xml:space="preserve">    - оказания мер поддержки сельскохозяйственным товаропроизводителям, в том числе осуществляющим деятельность н</w:t>
      </w:r>
      <w:r w:rsidR="00C163B9" w:rsidRPr="00212F32">
        <w:t>а территории городского округа Серебряные Пруды Московской области</w:t>
      </w:r>
      <w:r w:rsidRPr="00212F32">
        <w:t>;</w:t>
      </w:r>
    </w:p>
    <w:p w:rsidR="00ED7BEB" w:rsidRPr="00212F32" w:rsidRDefault="00ED7BEB" w:rsidP="00ED7BEB">
      <w:pPr>
        <w:autoSpaceDE w:val="0"/>
        <w:autoSpaceDN w:val="0"/>
        <w:adjustRightInd w:val="0"/>
        <w:jc w:val="both"/>
      </w:pPr>
      <w:r w:rsidRPr="00212F32">
        <w:t xml:space="preserve">    - </w:t>
      </w:r>
      <w:r w:rsidRPr="00212F32">
        <w:rPr>
          <w:color w:val="000000"/>
        </w:rPr>
        <w:t>предоставления права на размещение Объектов без проведения торгов на льготных условиях субъектам малого и среднего предпринимательства;</w:t>
      </w:r>
    </w:p>
    <w:p w:rsidR="00ED7BEB" w:rsidRPr="00212F32" w:rsidRDefault="00ED7BEB" w:rsidP="00ED7BEB">
      <w:pPr>
        <w:autoSpaceDE w:val="0"/>
        <w:autoSpaceDN w:val="0"/>
        <w:adjustRightInd w:val="0"/>
        <w:jc w:val="both"/>
      </w:pPr>
      <w:r w:rsidRPr="00212F32">
        <w:t xml:space="preserve">    - </w:t>
      </w:r>
      <w:r w:rsidRPr="00212F32">
        <w:rPr>
          <w:color w:val="000000"/>
        </w:rPr>
        <w:t>обеспечения равных возможностей для реализации прав субъектов малого и среднего предпринимательства на осуществление торговой дея</w:t>
      </w:r>
      <w:r w:rsidR="00CB28EB" w:rsidRPr="00212F32">
        <w:rPr>
          <w:color w:val="000000"/>
        </w:rPr>
        <w:t>тельности</w:t>
      </w:r>
      <w:r w:rsidRPr="00212F32">
        <w:rPr>
          <w:color w:val="000000"/>
        </w:rPr>
        <w:t>;</w:t>
      </w:r>
    </w:p>
    <w:p w:rsidR="00ED7BEB" w:rsidRPr="00212F32" w:rsidRDefault="00ED7BEB" w:rsidP="00ED7BEB">
      <w:pPr>
        <w:autoSpaceDE w:val="0"/>
        <w:autoSpaceDN w:val="0"/>
        <w:adjustRightInd w:val="0"/>
        <w:jc w:val="both"/>
      </w:pPr>
      <w:r w:rsidRPr="00212F32">
        <w:t xml:space="preserve">   - </w:t>
      </w:r>
      <w:r w:rsidRPr="00212F32">
        <w:rPr>
          <w:color w:val="000000"/>
        </w:rPr>
        <w:t>необходимости обеспечения устойчивого развития территорий.</w:t>
      </w:r>
    </w:p>
    <w:p w:rsidR="00ED7BEB" w:rsidRPr="00212F32" w:rsidRDefault="00212F32" w:rsidP="00ED7BEB">
      <w:pPr>
        <w:autoSpaceDE w:val="0"/>
        <w:autoSpaceDN w:val="0"/>
        <w:adjustRightInd w:val="0"/>
        <w:ind w:firstLine="540"/>
        <w:jc w:val="both"/>
      </w:pPr>
      <w:r>
        <w:t>2.</w:t>
      </w:r>
      <w:r w:rsidR="00D37F0E">
        <w:t xml:space="preserve"> </w:t>
      </w:r>
      <w:r w:rsidR="00ED7BEB" w:rsidRPr="00212F32">
        <w:t>Требования, предусмотренные настоящим Положением, не распространяются на отношения, связанные с размещением Объектов, находящихся на ярмарках, а также при проведении праздничных и иных массовых мероприятий, имеющих краткосрочный характер.</w:t>
      </w:r>
    </w:p>
    <w:p w:rsidR="00ED7BEB" w:rsidRPr="00212F32" w:rsidRDefault="00ED7BEB" w:rsidP="00ED7BEB">
      <w:pPr>
        <w:autoSpaceDE w:val="0"/>
        <w:autoSpaceDN w:val="0"/>
        <w:adjustRightInd w:val="0"/>
        <w:ind w:firstLine="540"/>
        <w:jc w:val="both"/>
      </w:pPr>
      <w:r w:rsidRPr="00212F32">
        <w:t>3. Размещение Объе</w:t>
      </w:r>
      <w:r w:rsidR="00C163B9" w:rsidRPr="00212F32">
        <w:t xml:space="preserve">ктов на территории городского </w:t>
      </w:r>
      <w:r w:rsidRPr="00212F32">
        <w:t xml:space="preserve">округа </w:t>
      </w:r>
      <w:r w:rsidR="00C163B9" w:rsidRPr="00212F32">
        <w:t>Серебряные Пруды Московской области</w:t>
      </w:r>
      <w:r w:rsidR="00CB28EB" w:rsidRPr="00212F32">
        <w:t xml:space="preserve"> </w:t>
      </w:r>
      <w:r w:rsidRPr="00212F32">
        <w:t>должно соответствовать градостроительным, строительным, архитектурным, пожарным, санитарным нормам, правилам и нормативам.</w:t>
      </w:r>
    </w:p>
    <w:p w:rsidR="00ED7BEB" w:rsidRPr="00212F32" w:rsidRDefault="00ED7BEB" w:rsidP="00ED7BEB">
      <w:pPr>
        <w:autoSpaceDE w:val="0"/>
        <w:autoSpaceDN w:val="0"/>
        <w:adjustRightInd w:val="0"/>
        <w:ind w:firstLine="540"/>
        <w:jc w:val="both"/>
      </w:pPr>
      <w:r w:rsidRPr="00212F32">
        <w:lastRenderedPageBreak/>
        <w:t>4. Объекты не являются недвижимым имуществом, права на них не подлежат регистрации в Едином государственном реестре прав на недвижимое имущество и сделок с ним. Общим критерием отнесения Объектов к нестационарным объектам (движимому имуществу) является возможность свободного перемещения указанных Объектов без нанесения несоразмерного ущерба их назначению, включая возможность их демонтажа с разборкой на составляющие сборно-разборные перемещаемые конструктивные элементы.</w:t>
      </w:r>
    </w:p>
    <w:p w:rsidR="00ED7BEB" w:rsidRPr="00212F32" w:rsidRDefault="00212F32" w:rsidP="00ED7BEB">
      <w:pPr>
        <w:autoSpaceDE w:val="0"/>
        <w:autoSpaceDN w:val="0"/>
        <w:adjustRightInd w:val="0"/>
        <w:ind w:firstLine="540"/>
        <w:jc w:val="both"/>
      </w:pPr>
      <w:r>
        <w:t>5.</w:t>
      </w:r>
      <w:r w:rsidR="00D37F0E">
        <w:t xml:space="preserve"> </w:t>
      </w:r>
      <w:r w:rsidR="00ED7BEB" w:rsidRPr="00212F32">
        <w:t>Настоящее Положение определяет порядок организации размещения Объектов в соответствии с утвержденной Схемой размещения нестационарных торговых объектов (далее - Схема).</w:t>
      </w:r>
    </w:p>
    <w:p w:rsidR="00B17439" w:rsidRDefault="00B17439" w:rsidP="00B17439">
      <w:pPr>
        <w:jc w:val="both"/>
        <w:rPr>
          <w:bCs/>
          <w:color w:val="000000"/>
        </w:rPr>
      </w:pPr>
      <w:r>
        <w:t xml:space="preserve">        </w:t>
      </w:r>
      <w:r w:rsidR="00ED7BEB" w:rsidRPr="00212F32">
        <w:t>6. Размещение Объ</w:t>
      </w:r>
      <w:r w:rsidR="00CB28EB" w:rsidRPr="00212F32">
        <w:t>ектов на территории городского</w:t>
      </w:r>
      <w:r w:rsidR="00ED7BEB" w:rsidRPr="00212F32">
        <w:t xml:space="preserve"> округа</w:t>
      </w:r>
      <w:r w:rsidR="00CB28EB" w:rsidRPr="00212F32">
        <w:t xml:space="preserve"> Серебряные Пруды</w:t>
      </w:r>
      <w:r w:rsidR="00ED7BEB" w:rsidRPr="00212F32">
        <w:t xml:space="preserve"> осуществляется на основе проведения открытого </w:t>
      </w:r>
      <w:r w:rsidR="00ED7BEB" w:rsidRPr="00212F32">
        <w:rPr>
          <w:color w:val="000000" w:themeColor="text1"/>
        </w:rPr>
        <w:t xml:space="preserve">аукциона </w:t>
      </w:r>
      <w:r w:rsidR="00ED7BEB" w:rsidRPr="00212F32">
        <w:t>в электронной форме на право размещения нестационарного торгового объ</w:t>
      </w:r>
      <w:r w:rsidR="00CB28EB" w:rsidRPr="00212F32">
        <w:t xml:space="preserve">екта на территории </w:t>
      </w:r>
      <w:r w:rsidR="00ED7BEB" w:rsidRPr="00212F32">
        <w:t xml:space="preserve">городского округа </w:t>
      </w:r>
      <w:r w:rsidR="00CB28EB" w:rsidRPr="00212F32">
        <w:t>Серебряные Пруды</w:t>
      </w:r>
      <w:r w:rsidR="00AB093F" w:rsidRPr="00212F32">
        <w:t xml:space="preserve"> </w:t>
      </w:r>
      <w:r w:rsidR="00ED7BEB" w:rsidRPr="00212F32">
        <w:t>Московской области (далее-Аукцион),</w:t>
      </w:r>
      <w:r w:rsidR="00335170">
        <w:t>в соот</w:t>
      </w:r>
      <w:r>
        <w:t>ветствии с «Положением</w:t>
      </w:r>
      <w:r w:rsidRPr="001A5FF8">
        <w:t xml:space="preserve"> о проведении открытого аукциона в электронной форме на право размещения нестационарного торгового объекта на территории городского округа Серебряные Пруды Московской области</w:t>
      </w:r>
      <w:r>
        <w:t>», утвержденного Постановлением администрации городского округа Серебряные Пруды Московской области от 14.05.2018г. № 736,</w:t>
      </w:r>
      <w:r w:rsidRPr="00B17439">
        <w:t xml:space="preserve"> </w:t>
      </w:r>
      <w:r w:rsidRPr="00212F32">
        <w:t>если иное не установлено действующим законодательством.</w:t>
      </w:r>
    </w:p>
    <w:p w:rsidR="00ED7BEB" w:rsidRPr="00212F32" w:rsidRDefault="00B17439" w:rsidP="00B17439">
      <w:pPr>
        <w:autoSpaceDE w:val="0"/>
        <w:autoSpaceDN w:val="0"/>
        <w:adjustRightInd w:val="0"/>
        <w:ind w:firstLine="540"/>
        <w:jc w:val="both"/>
        <w:rPr>
          <w:rFonts w:eastAsiaTheme="minorEastAsia"/>
          <w:lang w:eastAsia="ru-RU"/>
        </w:rPr>
      </w:pPr>
      <w:r>
        <w:t xml:space="preserve"> </w:t>
      </w:r>
      <w:r w:rsidR="00ED7BEB" w:rsidRPr="00212F32">
        <w:t xml:space="preserve"> </w:t>
      </w:r>
      <w:bookmarkStart w:id="2" w:name="Par46"/>
      <w:bookmarkEnd w:id="2"/>
      <w:r w:rsidR="00ED7BEB" w:rsidRPr="00212F32">
        <w:rPr>
          <w:rFonts w:eastAsiaTheme="minorEastAsia"/>
          <w:lang w:eastAsia="ru-RU"/>
        </w:rPr>
        <w:t>7. Размещение Объе</w:t>
      </w:r>
      <w:r w:rsidR="00CD639A" w:rsidRPr="00212F32">
        <w:rPr>
          <w:rFonts w:eastAsiaTheme="minorEastAsia"/>
          <w:lang w:eastAsia="ru-RU"/>
        </w:rPr>
        <w:t xml:space="preserve">ктов на территории </w:t>
      </w:r>
      <w:r w:rsidR="00AB093F" w:rsidRPr="00212F32">
        <w:rPr>
          <w:rFonts w:eastAsiaTheme="minorEastAsia"/>
          <w:lang w:eastAsia="ru-RU"/>
        </w:rPr>
        <w:t xml:space="preserve">городского </w:t>
      </w:r>
      <w:r w:rsidR="00ED7BEB" w:rsidRPr="00212F32">
        <w:rPr>
          <w:rFonts w:eastAsiaTheme="minorEastAsia"/>
          <w:lang w:eastAsia="ru-RU"/>
        </w:rPr>
        <w:t xml:space="preserve">округа </w:t>
      </w:r>
      <w:r w:rsidR="00AB093F" w:rsidRPr="00212F32">
        <w:rPr>
          <w:rFonts w:eastAsiaTheme="minorEastAsia"/>
          <w:lang w:eastAsia="ru-RU"/>
        </w:rPr>
        <w:t xml:space="preserve">Серебряные Пруды Московской области </w:t>
      </w:r>
      <w:r w:rsidR="00ED7BEB" w:rsidRPr="00212F32">
        <w:rPr>
          <w:rFonts w:eastAsiaTheme="minorEastAsia"/>
          <w:lang w:eastAsia="ru-RU"/>
        </w:rPr>
        <w:t>осуществляется на основании договора, заключен</w:t>
      </w:r>
      <w:r w:rsidR="001F0689" w:rsidRPr="00212F32">
        <w:rPr>
          <w:rFonts w:eastAsiaTheme="minorEastAsia"/>
          <w:lang w:eastAsia="ru-RU"/>
        </w:rPr>
        <w:t>ного Администрацией</w:t>
      </w:r>
      <w:r w:rsidR="00ED7BEB" w:rsidRPr="00212F32">
        <w:rPr>
          <w:rFonts w:eastAsiaTheme="minorEastAsia"/>
          <w:lang w:eastAsia="ru-RU"/>
        </w:rPr>
        <w:t xml:space="preserve"> городского округа </w:t>
      </w:r>
      <w:r w:rsidR="00AB093F" w:rsidRPr="00212F32">
        <w:rPr>
          <w:rFonts w:eastAsiaTheme="minorEastAsia"/>
          <w:lang w:eastAsia="ru-RU"/>
        </w:rPr>
        <w:t xml:space="preserve">Серебряные Пруды </w:t>
      </w:r>
      <w:r w:rsidR="00ED7BEB" w:rsidRPr="00212F32">
        <w:rPr>
          <w:rFonts w:eastAsiaTheme="minorEastAsia"/>
          <w:lang w:eastAsia="ru-RU"/>
        </w:rPr>
        <w:t xml:space="preserve">Московской области (далее - Администрация) по форме согласно приложению 1 к настоящему Положению, предметом которого является предоставление права на размещение нестационарного торгового объекта в соответствии со схемой и по результатам открытого </w:t>
      </w:r>
      <w:r w:rsidR="00ED7BEB" w:rsidRPr="00212F32">
        <w:rPr>
          <w:rFonts w:eastAsiaTheme="minorEastAsia"/>
          <w:color w:val="000000" w:themeColor="text1"/>
          <w:lang w:eastAsia="ru-RU"/>
        </w:rPr>
        <w:t>Аукциона в электронной форме.</w:t>
      </w:r>
    </w:p>
    <w:p w:rsidR="00ED7BEB" w:rsidRPr="00212F32" w:rsidRDefault="00ED7BEB" w:rsidP="00ED7BEB">
      <w:pPr>
        <w:widowControl w:val="0"/>
        <w:autoSpaceDE w:val="0"/>
        <w:autoSpaceDN w:val="0"/>
        <w:ind w:firstLine="540"/>
        <w:jc w:val="both"/>
        <w:rPr>
          <w:rFonts w:eastAsiaTheme="minorEastAsia"/>
          <w:lang w:eastAsia="ru-RU"/>
        </w:rPr>
      </w:pPr>
      <w:r w:rsidRPr="00212F32">
        <w:rPr>
          <w:rFonts w:eastAsiaTheme="minorEastAsia"/>
          <w:lang w:eastAsia="ru-RU"/>
        </w:rPr>
        <w:t xml:space="preserve">Договор не может быть заключен на срок, превышающий срок действия схемы и заключается на каждый Объект. </w:t>
      </w:r>
    </w:p>
    <w:p w:rsidR="00ED7BEB" w:rsidRPr="00212F32" w:rsidRDefault="0091583A" w:rsidP="00ED7BEB">
      <w:pPr>
        <w:autoSpaceDE w:val="0"/>
        <w:autoSpaceDN w:val="0"/>
        <w:adjustRightInd w:val="0"/>
        <w:ind w:firstLine="540"/>
        <w:jc w:val="both"/>
        <w:rPr>
          <w:color w:val="000000" w:themeColor="text1"/>
        </w:rPr>
      </w:pPr>
      <w:r w:rsidRPr="00212F32">
        <w:t>8.</w:t>
      </w:r>
      <w:r w:rsidR="00D37F0E">
        <w:t xml:space="preserve"> </w:t>
      </w:r>
      <w:r w:rsidR="00ED7BEB" w:rsidRPr="00212F32">
        <w:t>За право размещения Объ</w:t>
      </w:r>
      <w:r w:rsidR="00F35A3A" w:rsidRPr="00212F32">
        <w:t xml:space="preserve">ектов на территории </w:t>
      </w:r>
      <w:r w:rsidR="00EC1118" w:rsidRPr="00212F32">
        <w:t>городского округа</w:t>
      </w:r>
      <w:r w:rsidR="00ED7BEB" w:rsidRPr="00212F32">
        <w:t xml:space="preserve"> </w:t>
      </w:r>
      <w:r w:rsidR="00CD639A" w:rsidRPr="00212F32">
        <w:t xml:space="preserve">Серебряные Пруды Московской области </w:t>
      </w:r>
      <w:r w:rsidR="00ED7BEB" w:rsidRPr="00212F32">
        <w:t xml:space="preserve">взимается плата в соответствии с </w:t>
      </w:r>
      <w:r w:rsidR="00ED7BEB" w:rsidRPr="00212F32">
        <w:rPr>
          <w:color w:val="000000" w:themeColor="text1"/>
        </w:rPr>
        <w:t>Методикой расчеты платы за размещение нестационарного торгового объекта, утвер</w:t>
      </w:r>
      <w:r w:rsidR="00CD639A" w:rsidRPr="00212F32">
        <w:rPr>
          <w:color w:val="000000" w:themeColor="text1"/>
        </w:rPr>
        <w:t>жденной Постановлением администрации городского округа Серебряные Пруды</w:t>
      </w:r>
      <w:r w:rsidR="00ED7BEB" w:rsidRPr="00212F32">
        <w:rPr>
          <w:color w:val="000000" w:themeColor="text1"/>
        </w:rPr>
        <w:t xml:space="preserve"> Московской области.</w:t>
      </w:r>
    </w:p>
    <w:p w:rsidR="00ED7BEB" w:rsidRPr="00212F32" w:rsidRDefault="00FA4B1F" w:rsidP="00ED7BEB">
      <w:pPr>
        <w:autoSpaceDE w:val="0"/>
        <w:autoSpaceDN w:val="0"/>
        <w:adjustRightInd w:val="0"/>
        <w:ind w:firstLine="540"/>
        <w:jc w:val="both"/>
      </w:pPr>
      <w:r w:rsidRPr="00212F32">
        <w:rPr>
          <w:color w:val="000000" w:themeColor="text1"/>
        </w:rPr>
        <w:t xml:space="preserve"> 9</w:t>
      </w:r>
      <w:r w:rsidR="00ED7BEB" w:rsidRPr="00212F32">
        <w:rPr>
          <w:color w:val="000000" w:themeColor="text1"/>
        </w:rPr>
        <w:t xml:space="preserve">. Торговля на улицах, площадях, в скверах, парках, около магазинов и в </w:t>
      </w:r>
      <w:r w:rsidR="00ED7BEB" w:rsidRPr="00212F32">
        <w:t>других неустановленных местах (в том числе с рук) предусматривает ответственность в соответствии с законодательством Российской Федерации.</w:t>
      </w:r>
    </w:p>
    <w:p w:rsidR="00ED7BEB" w:rsidRPr="00212F32" w:rsidRDefault="00FA4B1F" w:rsidP="00ED7BEB">
      <w:pPr>
        <w:autoSpaceDE w:val="0"/>
        <w:autoSpaceDN w:val="0"/>
        <w:adjustRightInd w:val="0"/>
        <w:ind w:firstLine="540"/>
        <w:jc w:val="both"/>
      </w:pPr>
      <w:r w:rsidRPr="00212F32">
        <w:t>10</w:t>
      </w:r>
      <w:r w:rsidR="00ED7BEB" w:rsidRPr="00212F32">
        <w:t xml:space="preserve">. </w:t>
      </w:r>
      <w:r w:rsidR="001F57AA">
        <w:t xml:space="preserve"> </w:t>
      </w:r>
      <w:r w:rsidR="00ED7BEB" w:rsidRPr="00212F32">
        <w:t>Порядок размещения и использования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ED7BEB" w:rsidRPr="00212F32" w:rsidRDefault="00ED7BEB" w:rsidP="00ED7BEB">
      <w:pPr>
        <w:autoSpaceDE w:val="0"/>
        <w:autoSpaceDN w:val="0"/>
        <w:adjustRightInd w:val="0"/>
        <w:jc w:val="center"/>
      </w:pPr>
    </w:p>
    <w:p w:rsidR="00ED7BEB" w:rsidRPr="00212F32" w:rsidRDefault="00ED7BEB" w:rsidP="00ED7BEB">
      <w:pPr>
        <w:autoSpaceDE w:val="0"/>
        <w:autoSpaceDN w:val="0"/>
        <w:adjustRightInd w:val="0"/>
        <w:jc w:val="center"/>
        <w:rPr>
          <w:b/>
          <w:bCs/>
        </w:rPr>
      </w:pPr>
      <w:r w:rsidRPr="00212F32">
        <w:rPr>
          <w:b/>
          <w:bCs/>
          <w:lang w:val="en-US"/>
        </w:rPr>
        <w:t>II</w:t>
      </w:r>
      <w:r w:rsidRPr="00212F32">
        <w:rPr>
          <w:b/>
          <w:bCs/>
        </w:rPr>
        <w:t>. Основные понятия и их определения</w:t>
      </w:r>
    </w:p>
    <w:p w:rsidR="00ED7BEB" w:rsidRPr="00212F32" w:rsidRDefault="00ED7BEB" w:rsidP="00ED7BEB">
      <w:pPr>
        <w:autoSpaceDE w:val="0"/>
        <w:autoSpaceDN w:val="0"/>
        <w:adjustRightInd w:val="0"/>
        <w:jc w:val="center"/>
        <w:rPr>
          <w:b/>
          <w:bCs/>
        </w:rPr>
      </w:pPr>
    </w:p>
    <w:p w:rsidR="00ED7BEB" w:rsidRPr="00212F32" w:rsidRDefault="00FA4B1F" w:rsidP="00FA4B1F">
      <w:pPr>
        <w:autoSpaceDE w:val="0"/>
        <w:autoSpaceDN w:val="0"/>
        <w:adjustRightInd w:val="0"/>
        <w:spacing w:after="160" w:line="259" w:lineRule="auto"/>
        <w:ind w:left="360"/>
        <w:contextualSpacing/>
        <w:jc w:val="both"/>
      </w:pPr>
      <w:r w:rsidRPr="00212F32">
        <w:t xml:space="preserve">     11.</w:t>
      </w:r>
      <w:r w:rsidR="00ED7BEB" w:rsidRPr="00212F32">
        <w:t>Для целей настоящего Положения используются следующие понятия:</w:t>
      </w:r>
    </w:p>
    <w:p w:rsidR="00ED7BEB" w:rsidRPr="00212F32" w:rsidRDefault="00ED7BEB" w:rsidP="00ED7BEB">
      <w:pPr>
        <w:widowControl w:val="0"/>
        <w:ind w:firstLine="567"/>
        <w:jc w:val="both"/>
        <w:rPr>
          <w:rFonts w:eastAsia="Times New Roman"/>
        </w:rPr>
      </w:pPr>
      <w:r w:rsidRPr="00212F32">
        <w:rPr>
          <w:rFonts w:eastAsia="Times New Roman"/>
          <w:b/>
          <w:bCs/>
          <w:color w:val="000000"/>
        </w:rPr>
        <w:lastRenderedPageBreak/>
        <w:t>субъекты малого и среднего предпринимательства (далее - субъекты МСП)</w:t>
      </w:r>
      <w:r w:rsidRPr="00212F32">
        <w:rPr>
          <w:rFonts w:eastAsia="Times New Roman"/>
          <w:bCs/>
          <w:color w:val="000000"/>
        </w:rPr>
        <w:t xml:space="preserve"> - </w:t>
      </w:r>
      <w:r w:rsidRPr="00212F32">
        <w:rPr>
          <w:rFonts w:eastAsia="Times New Roman"/>
          <w:color w:val="000000"/>
        </w:rPr>
        <w:t>юридические лица, индивидуальные предприниматели, зарегистрированные в соответствии с законодательством Российской Федерации порядке и соответствующие условиям, установленным Федеральным законом от 24.07.2007 № 209-ФЗ «О развитии малого и среднего предпринимательства в Российской Федерации»;</w:t>
      </w:r>
    </w:p>
    <w:p w:rsidR="00ED7BEB" w:rsidRPr="00212F32" w:rsidRDefault="00ED7BEB" w:rsidP="00ED7BEB">
      <w:pPr>
        <w:widowControl w:val="0"/>
        <w:ind w:firstLine="567"/>
        <w:jc w:val="both"/>
        <w:rPr>
          <w:rFonts w:eastAsia="Times New Roman"/>
        </w:rPr>
      </w:pPr>
      <w:r w:rsidRPr="00212F32">
        <w:rPr>
          <w:rFonts w:eastAsia="Times New Roman"/>
          <w:b/>
          <w:bCs/>
          <w:color w:val="000000"/>
        </w:rPr>
        <w:t>муниципальная преференция</w:t>
      </w:r>
      <w:r w:rsidRPr="00212F32">
        <w:rPr>
          <w:rFonts w:eastAsia="Times New Roman"/>
          <w:bCs/>
          <w:color w:val="000000"/>
        </w:rPr>
        <w:t xml:space="preserve"> - </w:t>
      </w:r>
      <w:r w:rsidRPr="00212F32">
        <w:rPr>
          <w:rFonts w:eastAsia="Times New Roman"/>
          <w:color w:val="000000"/>
        </w:rPr>
        <w:t>предоставление органами местного самоуправления, иными осуществляющими функции указанных органов органами или организациями субъектам МСП преимущества, которое обеспечивает им более выгодные условия деятельности, путем предоставления им мест для размещения нестационарных торговых объектов без проведения торгов на льготных условиях при организации мобильной торговли на территории муниципального образования Московской области;</w:t>
      </w:r>
    </w:p>
    <w:p w:rsidR="00ED7BEB" w:rsidRPr="00212F32" w:rsidRDefault="00ED7BEB" w:rsidP="00ED7BEB">
      <w:pPr>
        <w:widowControl w:val="0"/>
        <w:ind w:firstLine="567"/>
        <w:jc w:val="both"/>
        <w:rPr>
          <w:rFonts w:eastAsia="Times New Roman"/>
        </w:rPr>
      </w:pPr>
      <w:r w:rsidRPr="00212F32">
        <w:rPr>
          <w:rFonts w:eastAsia="Times New Roman"/>
          <w:b/>
          <w:bCs/>
          <w:color w:val="000000"/>
        </w:rPr>
        <w:t>схема размещения нестационарных торговых объектов на территории муниципальных образований</w:t>
      </w:r>
      <w:r w:rsidRPr="00212F32">
        <w:rPr>
          <w:rFonts w:eastAsia="Times New Roman"/>
          <w:bCs/>
          <w:color w:val="000000"/>
        </w:rPr>
        <w:t xml:space="preserve"> (далее - Схема) - </w:t>
      </w:r>
      <w:r w:rsidRPr="00212F32">
        <w:rPr>
          <w:rFonts w:eastAsia="Times New Roman"/>
          <w:color w:val="000000"/>
        </w:rPr>
        <w:t>документ, состоящий из текстовой (в виде таблицы) и графической частей, содержащий информацию об адресных ориентирах, виде, специализации нестационарного торгового объекта (далее - НТО), периоде размещения НТО, форме собственности земельного участка, о возможности размещения НТО субъектами МСП;</w:t>
      </w:r>
    </w:p>
    <w:p w:rsidR="00ED7BEB" w:rsidRPr="00212F32" w:rsidRDefault="00ED7BEB" w:rsidP="00ED7BEB">
      <w:pPr>
        <w:widowControl w:val="0"/>
        <w:ind w:firstLine="567"/>
        <w:jc w:val="both"/>
        <w:rPr>
          <w:rFonts w:eastAsia="Times New Roman"/>
        </w:rPr>
      </w:pPr>
      <w:r w:rsidRPr="00212F32">
        <w:rPr>
          <w:rFonts w:eastAsia="Times New Roman"/>
          <w:b/>
          <w:bCs/>
          <w:color w:val="000000"/>
        </w:rPr>
        <w:t>перечень мест размещения мобильных торговых объектов для предоставления муниципальной преференции</w:t>
      </w:r>
      <w:r w:rsidRPr="00212F32">
        <w:rPr>
          <w:rFonts w:eastAsia="Times New Roman"/>
          <w:bCs/>
          <w:color w:val="000000"/>
        </w:rPr>
        <w:t xml:space="preserve"> (далее - Перечень) - </w:t>
      </w:r>
      <w:r w:rsidRPr="00212F32">
        <w:rPr>
          <w:rFonts w:eastAsia="Times New Roman"/>
          <w:color w:val="000000"/>
        </w:rPr>
        <w:t>утвержденный органом местного самоуправления муниципального образования Московской области адресный перечень мест размещения МТО, которые предоставляются субъектам МСП без проведения торгов на льготных условиях, включенные в Схему места размещения НТО, предусмотренные мероприятием Подпрограммы IV «Развитие потребительского рынка и услуг на территории Московской области»;</w:t>
      </w:r>
    </w:p>
    <w:p w:rsidR="00ED7BEB" w:rsidRPr="00212F32" w:rsidRDefault="00ED7BEB" w:rsidP="00ED7BEB">
      <w:pPr>
        <w:autoSpaceDE w:val="0"/>
        <w:autoSpaceDN w:val="0"/>
        <w:adjustRightInd w:val="0"/>
        <w:ind w:firstLine="567"/>
        <w:jc w:val="both"/>
      </w:pPr>
      <w:r w:rsidRPr="00212F32">
        <w:rPr>
          <w:b/>
        </w:rPr>
        <w:t>нестационарный торговый объект</w:t>
      </w:r>
      <w:r w:rsidRPr="00212F32">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ED7BEB" w:rsidRPr="00212F32" w:rsidRDefault="00ED7BEB" w:rsidP="00ED7BEB">
      <w:pPr>
        <w:autoSpaceDE w:val="0"/>
        <w:autoSpaceDN w:val="0"/>
        <w:adjustRightInd w:val="0"/>
        <w:ind w:firstLine="567"/>
        <w:jc w:val="both"/>
      </w:pPr>
      <w:r w:rsidRPr="00212F32">
        <w:rPr>
          <w:b/>
        </w:rPr>
        <w:t>специализация нестационарного торгового объекта</w:t>
      </w:r>
      <w:r w:rsidRPr="00212F32">
        <w:t xml:space="preserve">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p>
    <w:p w:rsidR="00ED7BEB" w:rsidRPr="00212F32" w:rsidRDefault="00ED7BEB" w:rsidP="00ED7BEB">
      <w:pPr>
        <w:autoSpaceDE w:val="0"/>
        <w:autoSpaceDN w:val="0"/>
        <w:adjustRightInd w:val="0"/>
        <w:ind w:firstLine="567"/>
        <w:jc w:val="both"/>
      </w:pPr>
      <w:r w:rsidRPr="00212F32">
        <w:rPr>
          <w:b/>
        </w:rPr>
        <w:t>специализация нестационарного торгового объекта «Печать»</w:t>
      </w:r>
      <w:r w:rsidRPr="00212F32">
        <w:t xml:space="preserve"> - торговая деятельность, при которой пятьдесят и более процентов всех предлагаемых к продаже товаров от их общего количества составляет печатная продукция, реализация иных дополнительных групп товаров (услуг) осуществляется в соответствии с установленной номенклатурой.</w:t>
      </w:r>
    </w:p>
    <w:p w:rsidR="00ED7BEB" w:rsidRPr="00212F32" w:rsidRDefault="00ED7BEB" w:rsidP="00ED7BEB">
      <w:pPr>
        <w:autoSpaceDE w:val="0"/>
        <w:autoSpaceDN w:val="0"/>
        <w:adjustRightInd w:val="0"/>
        <w:ind w:firstLine="567"/>
        <w:jc w:val="both"/>
      </w:pPr>
      <w:r w:rsidRPr="00212F32">
        <w:t>К нестационарным торговым объектам, включаемым в схему, относятся:</w:t>
      </w:r>
    </w:p>
    <w:p w:rsidR="00ED7BEB" w:rsidRPr="00212F32" w:rsidRDefault="00ED7BEB" w:rsidP="00ED7BEB">
      <w:pPr>
        <w:autoSpaceDE w:val="0"/>
        <w:autoSpaceDN w:val="0"/>
        <w:adjustRightInd w:val="0"/>
        <w:ind w:firstLine="567"/>
        <w:jc w:val="both"/>
      </w:pPr>
      <w:r w:rsidRPr="00212F32">
        <w:rPr>
          <w:b/>
        </w:rPr>
        <w:t>павильон</w:t>
      </w:r>
      <w:r w:rsidRPr="00212F32">
        <w:t xml:space="preserve"> - оборудованное строение, имеющее торговый зал и помещения для хранения товарного запаса, рассчитанное на одно или несколько рабочих мест;</w:t>
      </w:r>
    </w:p>
    <w:p w:rsidR="00ED7BEB" w:rsidRPr="00212F32" w:rsidRDefault="00ED7BEB" w:rsidP="00ED7BEB">
      <w:pPr>
        <w:autoSpaceDE w:val="0"/>
        <w:autoSpaceDN w:val="0"/>
        <w:adjustRightInd w:val="0"/>
        <w:ind w:firstLine="567"/>
        <w:jc w:val="both"/>
      </w:pPr>
      <w:r w:rsidRPr="00212F32">
        <w:rPr>
          <w:b/>
        </w:rPr>
        <w:lastRenderedPageBreak/>
        <w:t>киоск</w:t>
      </w:r>
      <w:r w:rsidRPr="00212F32">
        <w:t xml:space="preserve">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ED7BEB" w:rsidRPr="00212F32" w:rsidRDefault="00ED7BEB" w:rsidP="00ED7BEB">
      <w:pPr>
        <w:autoSpaceDE w:val="0"/>
        <w:autoSpaceDN w:val="0"/>
        <w:adjustRightInd w:val="0"/>
        <w:ind w:firstLine="567"/>
        <w:jc w:val="both"/>
      </w:pPr>
      <w:r w:rsidRPr="00212F32">
        <w:rPr>
          <w:b/>
        </w:rPr>
        <w:t>торговая галерея</w:t>
      </w:r>
      <w:r w:rsidRPr="00212F32">
        <w:t xml:space="preserve"> - выполненный в едином архитектурном решении нестационарный торговый объект,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212F32">
        <w:t>светопрозрачной</w:t>
      </w:r>
      <w:proofErr w:type="spellEnd"/>
      <w:r w:rsidRPr="00212F32">
        <w:t xml:space="preserve"> кровлей, не несущей теплоизоляционную функцию;</w:t>
      </w:r>
    </w:p>
    <w:p w:rsidR="00ED7BEB" w:rsidRPr="00212F32" w:rsidRDefault="00ED7BEB" w:rsidP="00ED7BEB">
      <w:pPr>
        <w:autoSpaceDE w:val="0"/>
        <w:autoSpaceDN w:val="0"/>
        <w:adjustRightInd w:val="0"/>
        <w:ind w:firstLine="567"/>
        <w:jc w:val="both"/>
      </w:pPr>
      <w:r w:rsidRPr="00212F32">
        <w:rPr>
          <w:b/>
        </w:rPr>
        <w:t>пункт быстрого питания</w:t>
      </w:r>
      <w:r w:rsidRPr="00212F32">
        <w:t xml:space="preserve">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ED7BEB" w:rsidRPr="00212F32" w:rsidRDefault="00ED7BEB" w:rsidP="00ED7BEB">
      <w:pPr>
        <w:widowControl w:val="0"/>
        <w:ind w:firstLine="567"/>
        <w:jc w:val="both"/>
        <w:rPr>
          <w:rFonts w:eastAsia="Times New Roman"/>
        </w:rPr>
      </w:pPr>
      <w:r w:rsidRPr="00212F32">
        <w:rPr>
          <w:rFonts w:eastAsia="Times New Roman"/>
          <w:b/>
          <w:bCs/>
          <w:color w:val="000000"/>
        </w:rPr>
        <w:t>мобильный торговый объект</w:t>
      </w:r>
      <w:r w:rsidRPr="00212F32">
        <w:rPr>
          <w:rFonts w:eastAsia="Times New Roman"/>
          <w:bCs/>
          <w:color w:val="000000"/>
        </w:rPr>
        <w:t xml:space="preserve"> (далее - МТО) - </w:t>
      </w:r>
      <w:r w:rsidRPr="00212F32">
        <w:rPr>
          <w:rFonts w:eastAsia="Times New Roman"/>
          <w:color w:val="000000"/>
        </w:rPr>
        <w:t xml:space="preserve">нестационарный торговый объект, включаемый в Схему и адресный перечень </w:t>
      </w:r>
      <w:r w:rsidRPr="00212F32">
        <w:rPr>
          <w:rFonts w:eastAsia="Times New Roman"/>
          <w:bCs/>
          <w:color w:val="000000"/>
        </w:rPr>
        <w:t>мест размещения мобильных торговых объектов для предоставления муниципальной преференции</w:t>
      </w:r>
      <w:r w:rsidRPr="00212F32">
        <w:rPr>
          <w:rFonts w:eastAsia="Times New Roman"/>
          <w:color w:val="000000"/>
        </w:rPr>
        <w:t>, к которому относятся: передвижное сооружение и мобильные пункты быстрого питания;</w:t>
      </w:r>
    </w:p>
    <w:p w:rsidR="00ED7BEB" w:rsidRPr="00212F32" w:rsidRDefault="00ED7BEB" w:rsidP="00ED7BEB">
      <w:pPr>
        <w:autoSpaceDE w:val="0"/>
        <w:autoSpaceDN w:val="0"/>
        <w:adjustRightInd w:val="0"/>
        <w:ind w:firstLine="567"/>
        <w:jc w:val="both"/>
      </w:pPr>
      <w:r w:rsidRPr="00212F32">
        <w:rPr>
          <w:b/>
        </w:rPr>
        <w:t>мобильный пункт быстрого питания</w:t>
      </w:r>
      <w:r w:rsidRPr="00212F32">
        <w:t xml:space="preserve"> - передвижное сооружение (</w:t>
      </w:r>
      <w:proofErr w:type="spellStart"/>
      <w:r w:rsidRPr="00212F32">
        <w:t>автокафе</w:t>
      </w:r>
      <w:proofErr w:type="spellEnd"/>
      <w:r w:rsidRPr="00212F32">
        <w:t>), специализирующееся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ED7BEB" w:rsidRPr="00212F32" w:rsidRDefault="00ED7BEB" w:rsidP="00ED7BEB">
      <w:pPr>
        <w:autoSpaceDE w:val="0"/>
        <w:autoSpaceDN w:val="0"/>
        <w:adjustRightInd w:val="0"/>
        <w:ind w:firstLine="567"/>
        <w:jc w:val="both"/>
      </w:pPr>
      <w:r w:rsidRPr="00212F32">
        <w:rPr>
          <w:b/>
        </w:rPr>
        <w:t>передвижное сооружение</w:t>
      </w:r>
      <w:r w:rsidRPr="00212F32">
        <w:t xml:space="preserve"> - изотермические емкости и цистерны, прочие передвижные объекты;</w:t>
      </w:r>
    </w:p>
    <w:p w:rsidR="00ED7BEB" w:rsidRPr="00212F32" w:rsidRDefault="00ED7BEB" w:rsidP="00ED7BEB">
      <w:pPr>
        <w:autoSpaceDE w:val="0"/>
        <w:autoSpaceDN w:val="0"/>
        <w:adjustRightInd w:val="0"/>
        <w:ind w:firstLine="567"/>
        <w:jc w:val="both"/>
      </w:pPr>
      <w:r w:rsidRPr="00212F32">
        <w:rPr>
          <w:b/>
        </w:rPr>
        <w:t>объект мобильной торговли</w:t>
      </w:r>
      <w:r w:rsidRPr="00212F32">
        <w:t xml:space="preserve"> - нестационарный торговый объект, представляющий специализированный автомагазин, автолавку или иное специально оборудованное для осуществления розничной торговли транспортное средство;</w:t>
      </w:r>
    </w:p>
    <w:p w:rsidR="00ED7BEB" w:rsidRPr="00212F32" w:rsidRDefault="00ED7BEB" w:rsidP="00ED7BEB">
      <w:pPr>
        <w:autoSpaceDE w:val="0"/>
        <w:autoSpaceDN w:val="0"/>
        <w:adjustRightInd w:val="0"/>
        <w:ind w:firstLine="567"/>
        <w:jc w:val="both"/>
      </w:pPr>
      <w:r w:rsidRPr="00212F32">
        <w:rPr>
          <w:b/>
        </w:rPr>
        <w:t>выносное холодильное оборудование</w:t>
      </w:r>
      <w:r w:rsidRPr="00212F32">
        <w:t xml:space="preserve"> - холодильник для хранения и реализации прохладительных напитков и мороженого;</w:t>
      </w:r>
    </w:p>
    <w:p w:rsidR="00ED7BEB" w:rsidRPr="00212F32" w:rsidRDefault="00ED7BEB" w:rsidP="00ED7BEB">
      <w:pPr>
        <w:autoSpaceDE w:val="0"/>
        <w:autoSpaceDN w:val="0"/>
        <w:adjustRightInd w:val="0"/>
        <w:ind w:firstLine="567"/>
        <w:jc w:val="both"/>
      </w:pPr>
      <w:r w:rsidRPr="00212F32">
        <w:rPr>
          <w:b/>
        </w:rPr>
        <w:t>торговый автомат</w:t>
      </w:r>
      <w:r w:rsidRPr="00212F32">
        <w:t xml:space="preserve"> (</w:t>
      </w:r>
      <w:proofErr w:type="spellStart"/>
      <w:r w:rsidRPr="00212F32">
        <w:t>вендинговый</w:t>
      </w:r>
      <w:proofErr w:type="spellEnd"/>
      <w:r w:rsidRPr="00212F32">
        <w:t xml:space="preserve"> автомат) - временное техническое устройство, сооружение или конструкция, осуществляющее продажу штучного товара, оплата и выдача которого осуществляются с помощью технических приспособлений, не требующих непосредственного участия продавца;</w:t>
      </w:r>
    </w:p>
    <w:p w:rsidR="00ED7BEB" w:rsidRPr="00212F32" w:rsidRDefault="00ED7BEB" w:rsidP="00ED7BEB">
      <w:pPr>
        <w:autoSpaceDE w:val="0"/>
        <w:autoSpaceDN w:val="0"/>
        <w:adjustRightInd w:val="0"/>
        <w:ind w:firstLine="567"/>
        <w:jc w:val="both"/>
      </w:pPr>
      <w:r w:rsidRPr="00212F32">
        <w:rPr>
          <w:b/>
        </w:rPr>
        <w:t>бахчевой развал</w:t>
      </w:r>
      <w:r w:rsidRPr="00212F32">
        <w:t xml:space="preserve">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ED7BEB" w:rsidRPr="00212F32" w:rsidRDefault="00ED7BEB" w:rsidP="00ED7BEB">
      <w:pPr>
        <w:autoSpaceDE w:val="0"/>
        <w:autoSpaceDN w:val="0"/>
        <w:adjustRightInd w:val="0"/>
        <w:ind w:firstLine="567"/>
        <w:jc w:val="both"/>
      </w:pPr>
      <w:r w:rsidRPr="00212F32">
        <w:rPr>
          <w:b/>
        </w:rPr>
        <w:t>специализированный нестационарный торговый объект для организации реализации продукции сельскохозяйственных товаропроизводителей</w:t>
      </w:r>
      <w:r w:rsidRPr="00212F32">
        <w:t xml:space="preserve"> - выполненный в едином архитектурном решении нестационарный торговый объект, состоящий из соединенных между собой нестационарных торговых объектов, находящихся под общим управлением, общей площадью не более 150 кв. м, в которых не менее восьмидесяти процентов торговых мест от их общего количества, предназначено для осуществления продажи товаров сельскохозяйственными товаропроизводителями, в том числе осуществляющими деятельность на территории Московской области;</w:t>
      </w:r>
    </w:p>
    <w:p w:rsidR="00ED7BEB" w:rsidRPr="00212F32" w:rsidRDefault="00ED7BEB" w:rsidP="00ED7BEB">
      <w:pPr>
        <w:autoSpaceDE w:val="0"/>
        <w:autoSpaceDN w:val="0"/>
        <w:adjustRightInd w:val="0"/>
        <w:ind w:firstLine="567"/>
        <w:jc w:val="both"/>
      </w:pPr>
      <w:r w:rsidRPr="00212F32">
        <w:rPr>
          <w:b/>
        </w:rPr>
        <w:lastRenderedPageBreak/>
        <w:t>сельскохозяйственный товаропроизводитель</w:t>
      </w:r>
      <w:r w:rsidRPr="00212F32">
        <w:t xml:space="preserve"> - понятие используется в значении, установленном Федеральным </w:t>
      </w:r>
      <w:hyperlink r:id="rId7" w:history="1">
        <w:r w:rsidRPr="00212F32">
          <w:t>законом</w:t>
        </w:r>
      </w:hyperlink>
      <w:r w:rsidRPr="00212F32">
        <w:t xml:space="preserve"> от 29.12.2006 № 264-ФЗ «О развитии сельского хозяйства»;</w:t>
      </w:r>
    </w:p>
    <w:p w:rsidR="00ED7BEB" w:rsidRPr="00212F32" w:rsidRDefault="00ED7BEB" w:rsidP="00ED7BEB">
      <w:pPr>
        <w:autoSpaceDE w:val="0"/>
        <w:autoSpaceDN w:val="0"/>
        <w:adjustRightInd w:val="0"/>
        <w:ind w:firstLine="567"/>
        <w:jc w:val="both"/>
      </w:pPr>
      <w:r w:rsidRPr="00212F32">
        <w:rPr>
          <w:b/>
        </w:rPr>
        <w:t>елочный базар</w:t>
      </w:r>
      <w:r w:rsidRPr="00212F32">
        <w:t xml:space="preserve">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ED7BEB" w:rsidRPr="00212F32" w:rsidRDefault="00ED7BEB" w:rsidP="00ED7BEB">
      <w:pPr>
        <w:autoSpaceDE w:val="0"/>
        <w:autoSpaceDN w:val="0"/>
        <w:adjustRightInd w:val="0"/>
        <w:ind w:firstLine="567"/>
        <w:jc w:val="both"/>
      </w:pPr>
      <w:r w:rsidRPr="00212F32">
        <w:rPr>
          <w:b/>
        </w:rPr>
        <w:t>торговая палатка</w:t>
      </w:r>
      <w:r w:rsidRPr="00212F32">
        <w:t xml:space="preserve">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ED7BEB" w:rsidRPr="00212F32" w:rsidRDefault="00ED7BEB" w:rsidP="00ED7BEB">
      <w:pPr>
        <w:autoSpaceDE w:val="0"/>
        <w:autoSpaceDN w:val="0"/>
        <w:adjustRightInd w:val="0"/>
        <w:ind w:firstLine="567"/>
        <w:jc w:val="both"/>
      </w:pPr>
      <w:r w:rsidRPr="00212F32">
        <w:rPr>
          <w:b/>
        </w:rPr>
        <w:t>объект реализации сельскохозяйственных и декоративных кустов и растений</w:t>
      </w:r>
      <w:r w:rsidRPr="00212F32">
        <w:t xml:space="preserve"> - нестационарный торговый объект, представляющий собой киоск или павильон со специально оборудованной временной конструкцией в виде обособленной огороженной открытой площадки (экспозиционной и/или декоративной), предназначенный для реализации сельскохозяйственных и декоративных деревьев, кустов и </w:t>
      </w:r>
      <w:r w:rsidR="00DF3078" w:rsidRPr="00212F32">
        <w:t>растений,</w:t>
      </w:r>
      <w:r w:rsidRPr="00212F32">
        <w:t xml:space="preserve"> и сопутствующих товаров.</w:t>
      </w:r>
    </w:p>
    <w:p w:rsidR="00ED7BEB" w:rsidRPr="00212F32" w:rsidRDefault="00212F32" w:rsidP="00ED7BEB">
      <w:pPr>
        <w:autoSpaceDE w:val="0"/>
        <w:autoSpaceDN w:val="0"/>
        <w:adjustRightInd w:val="0"/>
        <w:ind w:firstLine="540"/>
        <w:jc w:val="both"/>
      </w:pPr>
      <w:r w:rsidRPr="00212F32">
        <w:t>12</w:t>
      </w:r>
      <w:r>
        <w:t>.</w:t>
      </w:r>
      <w:r w:rsidR="00ED7BEB" w:rsidRPr="00212F32">
        <w:t>К социально значимым специализациям относятся следующие продовольственные специализации, направленные на восполнение дефицита потребления покупателями продуктов питания в случае недостаточного количества торгов</w:t>
      </w:r>
      <w:r w:rsidR="00C66F6D" w:rsidRPr="00212F32">
        <w:t>ых объектов в городском округе Серебряные Пруды Московской области</w:t>
      </w:r>
      <w:r w:rsidR="00ED7BEB" w:rsidRPr="00212F32">
        <w:t>: «Хлеб и хлебобулочные изделия», «Молоко и молочные продукты», «Овощи-фрукты», «Мясная, рыбная гастрономия».</w:t>
      </w:r>
    </w:p>
    <w:p w:rsidR="00ED7BEB" w:rsidRPr="00212F32" w:rsidRDefault="00212F32" w:rsidP="00ED7BEB">
      <w:pPr>
        <w:autoSpaceDE w:val="0"/>
        <w:autoSpaceDN w:val="0"/>
        <w:adjustRightInd w:val="0"/>
        <w:ind w:firstLine="540"/>
        <w:jc w:val="both"/>
        <w:rPr>
          <w:color w:val="000000" w:themeColor="text1"/>
        </w:rPr>
      </w:pPr>
      <w:r w:rsidRPr="00212F32">
        <w:t>13</w:t>
      </w:r>
      <w:r w:rsidR="00ED7BEB" w:rsidRPr="00212F32">
        <w:t xml:space="preserve">. </w:t>
      </w:r>
      <w:r w:rsidR="00ED7BEB" w:rsidRPr="00212F32">
        <w:rPr>
          <w:color w:val="000000" w:themeColor="text1"/>
        </w:rPr>
        <w:t>С учетом утвержденных типовых архитектурных решений необходимо предусмотреть размеры нестационарных торговых объектов:</w:t>
      </w:r>
    </w:p>
    <w:p w:rsidR="00ED7BEB" w:rsidRPr="00212F32" w:rsidRDefault="00ED7BEB" w:rsidP="00ED7BEB">
      <w:pPr>
        <w:autoSpaceDE w:val="0"/>
        <w:autoSpaceDN w:val="0"/>
        <w:adjustRightInd w:val="0"/>
        <w:ind w:firstLine="540"/>
        <w:jc w:val="both"/>
        <w:rPr>
          <w:color w:val="000000" w:themeColor="text1"/>
        </w:rPr>
      </w:pPr>
      <w:r w:rsidRPr="00212F32">
        <w:rPr>
          <w:color w:val="000000" w:themeColor="text1"/>
        </w:rPr>
        <w:t xml:space="preserve">павильоны общей площадью не более 50 </w:t>
      </w:r>
      <w:proofErr w:type="spellStart"/>
      <w:r w:rsidRPr="00212F32">
        <w:rPr>
          <w:color w:val="000000" w:themeColor="text1"/>
        </w:rPr>
        <w:t>кв.м</w:t>
      </w:r>
      <w:proofErr w:type="spellEnd"/>
      <w:r w:rsidRPr="00212F32">
        <w:rPr>
          <w:color w:val="000000" w:themeColor="text1"/>
        </w:rPr>
        <w:t>.;</w:t>
      </w:r>
    </w:p>
    <w:p w:rsidR="00ED7BEB" w:rsidRPr="00212F32" w:rsidRDefault="00ED7BEB" w:rsidP="00ED7BEB">
      <w:pPr>
        <w:autoSpaceDE w:val="0"/>
        <w:autoSpaceDN w:val="0"/>
        <w:adjustRightInd w:val="0"/>
        <w:ind w:firstLine="540"/>
        <w:jc w:val="both"/>
        <w:rPr>
          <w:color w:val="000000" w:themeColor="text1"/>
        </w:rPr>
      </w:pPr>
      <w:r w:rsidRPr="00212F32">
        <w:rPr>
          <w:color w:val="000000" w:themeColor="text1"/>
        </w:rPr>
        <w:t>киоски общей площадью не более 30 кв. м.</w:t>
      </w:r>
    </w:p>
    <w:p w:rsidR="00F97F84" w:rsidRPr="00212F32" w:rsidRDefault="00F97F84" w:rsidP="00ED7BEB">
      <w:pPr>
        <w:autoSpaceDE w:val="0"/>
        <w:autoSpaceDN w:val="0"/>
        <w:adjustRightInd w:val="0"/>
        <w:jc w:val="center"/>
        <w:rPr>
          <w:b/>
          <w:bCs/>
        </w:rPr>
      </w:pPr>
    </w:p>
    <w:p w:rsidR="00ED7BEB" w:rsidRPr="00212F32" w:rsidRDefault="00ED7BEB" w:rsidP="00ED7BEB">
      <w:pPr>
        <w:autoSpaceDE w:val="0"/>
        <w:autoSpaceDN w:val="0"/>
        <w:adjustRightInd w:val="0"/>
        <w:jc w:val="center"/>
        <w:rPr>
          <w:b/>
          <w:bCs/>
        </w:rPr>
      </w:pPr>
      <w:r w:rsidRPr="00212F32">
        <w:rPr>
          <w:b/>
          <w:bCs/>
          <w:lang w:val="en-US"/>
        </w:rPr>
        <w:t>III</w:t>
      </w:r>
      <w:r w:rsidRPr="00212F32">
        <w:rPr>
          <w:b/>
          <w:bCs/>
        </w:rPr>
        <w:t>. Требования к размещению и внешнему виду Объектов</w:t>
      </w:r>
    </w:p>
    <w:p w:rsidR="00ED7BEB" w:rsidRPr="00212F32" w:rsidRDefault="00ED7BEB" w:rsidP="00ED7BEB">
      <w:pPr>
        <w:autoSpaceDE w:val="0"/>
        <w:autoSpaceDN w:val="0"/>
        <w:adjustRightInd w:val="0"/>
        <w:jc w:val="both"/>
      </w:pPr>
    </w:p>
    <w:p w:rsidR="00ED7BEB" w:rsidRPr="00212F32" w:rsidRDefault="003F057B" w:rsidP="00ED7BEB">
      <w:pPr>
        <w:autoSpaceDE w:val="0"/>
        <w:autoSpaceDN w:val="0"/>
        <w:adjustRightInd w:val="0"/>
        <w:ind w:firstLine="540"/>
        <w:jc w:val="both"/>
      </w:pPr>
      <w:r>
        <w:t>14.</w:t>
      </w:r>
      <w:r w:rsidR="00ED7BEB" w:rsidRPr="00212F32">
        <w:t>Размещение Объ</w:t>
      </w:r>
      <w:r w:rsidR="009E56DD" w:rsidRPr="00212F32">
        <w:t xml:space="preserve">ектов на территории городского </w:t>
      </w:r>
      <w:r w:rsidR="00ED7BEB" w:rsidRPr="00212F32">
        <w:t>округа</w:t>
      </w:r>
      <w:r w:rsidR="009E56DD" w:rsidRPr="00212F32">
        <w:t xml:space="preserve"> Серебряные Пруды Московской области</w:t>
      </w:r>
      <w:r w:rsidR="00ED7BEB" w:rsidRPr="00212F32">
        <w:t xml:space="preserve"> осуществляется в местах, определенных Схемой.</w:t>
      </w:r>
    </w:p>
    <w:p w:rsidR="00ED7BEB" w:rsidRPr="00212F32" w:rsidRDefault="003F057B" w:rsidP="00ED7BEB">
      <w:pPr>
        <w:autoSpaceDE w:val="0"/>
        <w:autoSpaceDN w:val="0"/>
        <w:adjustRightInd w:val="0"/>
        <w:ind w:firstLine="540"/>
        <w:jc w:val="both"/>
      </w:pPr>
      <w:r>
        <w:t>15</w:t>
      </w:r>
      <w:r w:rsidR="00ED7BEB" w:rsidRPr="00212F32">
        <w:t>. Период размещения Объектов устанавливается с учетом следующих особенностей:</w:t>
      </w:r>
    </w:p>
    <w:p w:rsidR="00ED7BEB" w:rsidRPr="00212F32" w:rsidRDefault="00ED7BEB" w:rsidP="00ED7BEB">
      <w:pPr>
        <w:autoSpaceDE w:val="0"/>
        <w:autoSpaceDN w:val="0"/>
        <w:adjustRightInd w:val="0"/>
        <w:ind w:firstLine="567"/>
        <w:jc w:val="both"/>
      </w:pPr>
      <w:r w:rsidRPr="00212F32">
        <w:t>для мест размещения выносного холодильного оборудования, торговых палаток период размещения устанавливается с 1 апреля по 1 ноября;</w:t>
      </w:r>
      <w:bookmarkStart w:id="3" w:name="Par129"/>
      <w:bookmarkEnd w:id="3"/>
    </w:p>
    <w:p w:rsidR="00ED7BEB" w:rsidRPr="00212F32" w:rsidRDefault="00ED7BEB" w:rsidP="00ED7BEB">
      <w:pPr>
        <w:autoSpaceDE w:val="0"/>
        <w:autoSpaceDN w:val="0"/>
        <w:adjustRightInd w:val="0"/>
        <w:ind w:firstLine="567"/>
        <w:jc w:val="both"/>
      </w:pPr>
      <w:r w:rsidRPr="00212F32">
        <w:t>для мест размещения бахчевых развалов период размещения устанавливается с 1 августа по 1 ноября;</w:t>
      </w:r>
      <w:bookmarkStart w:id="4" w:name="Par130"/>
      <w:bookmarkEnd w:id="4"/>
    </w:p>
    <w:p w:rsidR="00ED7BEB" w:rsidRPr="00212F32" w:rsidRDefault="00ED7BEB" w:rsidP="00ED7BEB">
      <w:pPr>
        <w:autoSpaceDE w:val="0"/>
        <w:autoSpaceDN w:val="0"/>
        <w:adjustRightInd w:val="0"/>
        <w:ind w:firstLine="567"/>
        <w:jc w:val="both"/>
      </w:pPr>
      <w:r w:rsidRPr="00212F32">
        <w:t>для мест размещения елочных базаров период размещения устанавливается с 1 декабря по 10 января;</w:t>
      </w:r>
    </w:p>
    <w:p w:rsidR="00ED7BEB" w:rsidRPr="00212F32" w:rsidRDefault="00ED7BEB" w:rsidP="00ED7BEB">
      <w:pPr>
        <w:autoSpaceDE w:val="0"/>
        <w:autoSpaceDN w:val="0"/>
        <w:adjustRightInd w:val="0"/>
        <w:ind w:firstLine="567"/>
        <w:jc w:val="both"/>
      </w:pPr>
      <w:r w:rsidRPr="00212F32">
        <w:t xml:space="preserve">для иных нестационарных торговых объектов, за исключением </w:t>
      </w:r>
      <w:r w:rsidRPr="00212F32">
        <w:rPr>
          <w:color w:val="000000" w:themeColor="text1"/>
        </w:rPr>
        <w:t xml:space="preserve">предусмотренных </w:t>
      </w:r>
      <w:hyperlink w:anchor="Par128" w:tooltip="для мест размещения передвижных сооружений (выносного холодильного оборудования), торговых палаток период размещения устанавливается с 1 апреля по 1 ноября;" w:history="1">
        <w:r w:rsidRPr="00212F32">
          <w:rPr>
            <w:color w:val="000000" w:themeColor="text1"/>
          </w:rPr>
          <w:t>абзацами вторым</w:t>
        </w:r>
      </w:hyperlink>
      <w:r w:rsidRPr="00212F32">
        <w:rPr>
          <w:color w:val="000000" w:themeColor="text1"/>
        </w:rPr>
        <w:t xml:space="preserve">, </w:t>
      </w:r>
      <w:hyperlink w:anchor="Par129" w:tooltip="для мест размещения бахчевых развалов период размещения устанавливается с 1 августа по 1 ноября;" w:history="1">
        <w:r w:rsidRPr="00212F32">
          <w:rPr>
            <w:color w:val="000000" w:themeColor="text1"/>
          </w:rPr>
          <w:t>третьим</w:t>
        </w:r>
      </w:hyperlink>
      <w:r w:rsidRPr="00212F32">
        <w:rPr>
          <w:color w:val="000000" w:themeColor="text1"/>
        </w:rPr>
        <w:t xml:space="preserve"> и </w:t>
      </w:r>
      <w:hyperlink w:anchor="Par130" w:tooltip="для мест размещения елочных базаров период размещения устанавливается с 1 декабря по 10 января;" w:history="1">
        <w:r w:rsidRPr="00212F32">
          <w:rPr>
            <w:color w:val="000000" w:themeColor="text1"/>
          </w:rPr>
          <w:t>четвертым</w:t>
        </w:r>
      </w:hyperlink>
      <w:r w:rsidRPr="00212F32">
        <w:t xml:space="preserve"> настоящего пункта, - с учетом необходимости обеспечения устойчивого развития территорий, на срок действия схемы.</w:t>
      </w:r>
    </w:p>
    <w:p w:rsidR="00ED7BEB" w:rsidRPr="00212F32" w:rsidRDefault="003F057B" w:rsidP="00ED7BEB">
      <w:pPr>
        <w:autoSpaceDE w:val="0"/>
        <w:autoSpaceDN w:val="0"/>
        <w:adjustRightInd w:val="0"/>
        <w:ind w:firstLine="540"/>
        <w:jc w:val="both"/>
      </w:pPr>
      <w:r>
        <w:t>16</w:t>
      </w:r>
      <w:r w:rsidR="00ED7BEB" w:rsidRPr="00212F32">
        <w:t>. Объекты при их размещении не должны:</w:t>
      </w:r>
    </w:p>
    <w:p w:rsidR="00ED7BEB" w:rsidRPr="00212F32" w:rsidRDefault="00ED7BEB" w:rsidP="00ED7BEB">
      <w:pPr>
        <w:autoSpaceDE w:val="0"/>
        <w:autoSpaceDN w:val="0"/>
        <w:adjustRightInd w:val="0"/>
        <w:ind w:firstLine="540"/>
        <w:jc w:val="both"/>
      </w:pPr>
      <w:r w:rsidRPr="00212F32">
        <w:lastRenderedPageBreak/>
        <w:t>- создавать помех основному функциональному использованию территорий, на которых они размещаются, и визуальному восприятию городской среды;</w:t>
      </w:r>
    </w:p>
    <w:p w:rsidR="00ED7BEB" w:rsidRPr="00212F32" w:rsidRDefault="00ED7BEB" w:rsidP="00ED7BEB">
      <w:pPr>
        <w:autoSpaceDE w:val="0"/>
        <w:autoSpaceDN w:val="0"/>
        <w:adjustRightInd w:val="0"/>
        <w:ind w:firstLine="540"/>
        <w:jc w:val="both"/>
      </w:pPr>
      <w:r w:rsidRPr="00212F32">
        <w:t>- препятствовать развитию улично-дорожной сети;</w:t>
      </w:r>
    </w:p>
    <w:p w:rsidR="00ED7BEB" w:rsidRPr="00212F32" w:rsidRDefault="00ED7BEB" w:rsidP="00ED7BEB">
      <w:pPr>
        <w:autoSpaceDE w:val="0"/>
        <w:autoSpaceDN w:val="0"/>
        <w:adjustRightInd w:val="0"/>
        <w:ind w:firstLine="540"/>
        <w:jc w:val="both"/>
      </w:pPr>
      <w:r w:rsidRPr="00212F32">
        <w:t>- затруднять и снижать безопасность движению транспорта и пешеходов;</w:t>
      </w:r>
    </w:p>
    <w:p w:rsidR="00ED7BEB" w:rsidRPr="00212F32" w:rsidRDefault="00ED7BEB" w:rsidP="00ED7BEB">
      <w:pPr>
        <w:autoSpaceDE w:val="0"/>
        <w:autoSpaceDN w:val="0"/>
        <w:adjustRightInd w:val="0"/>
        <w:ind w:firstLine="540"/>
        <w:jc w:val="both"/>
      </w:pPr>
      <w:r w:rsidRPr="00212F32">
        <w:t>- нарушать санитарные нормы и правила по реализации и условиям хранения продукции, противопожарные, экологические и другие требования, правила продажи отдельных видов товаров, требования безопасности для жизни и здоровья людей.</w:t>
      </w:r>
    </w:p>
    <w:p w:rsidR="00ED7BEB" w:rsidRDefault="003F057B" w:rsidP="00ED7BEB">
      <w:pPr>
        <w:autoSpaceDE w:val="0"/>
        <w:autoSpaceDN w:val="0"/>
        <w:adjustRightInd w:val="0"/>
        <w:ind w:firstLine="540"/>
        <w:jc w:val="both"/>
      </w:pPr>
      <w:r>
        <w:t>17</w:t>
      </w:r>
      <w:r w:rsidR="00ED7BEB" w:rsidRPr="00212F32">
        <w:t xml:space="preserve">. Площадки для размещения </w:t>
      </w:r>
      <w:r w:rsidR="007D6519">
        <w:t>о</w:t>
      </w:r>
      <w:r w:rsidR="00ED7BEB" w:rsidRPr="00212F32">
        <w:t>бъектов и прилегающая территория должны быть благоустроены.</w:t>
      </w:r>
    </w:p>
    <w:p w:rsidR="007D6519" w:rsidRPr="00212F32" w:rsidRDefault="007D6519" w:rsidP="00ED7BEB">
      <w:pPr>
        <w:autoSpaceDE w:val="0"/>
        <w:autoSpaceDN w:val="0"/>
        <w:adjustRightInd w:val="0"/>
        <w:ind w:firstLine="540"/>
        <w:jc w:val="both"/>
      </w:pPr>
      <w:r>
        <w:t>17.1. Не допускается выставлять у объектов столики, зонтики и другие подобные объекты.</w:t>
      </w:r>
    </w:p>
    <w:p w:rsidR="007377EA" w:rsidRDefault="003F057B" w:rsidP="007377EA">
      <w:pPr>
        <w:shd w:val="clear" w:color="auto" w:fill="FFFFFF"/>
        <w:jc w:val="both"/>
        <w:textAlignment w:val="baseline"/>
        <w:rPr>
          <w:spacing w:val="2"/>
        </w:rPr>
      </w:pPr>
      <w:r>
        <w:rPr>
          <w:spacing w:val="2"/>
        </w:rPr>
        <w:t xml:space="preserve">        18</w:t>
      </w:r>
      <w:r w:rsidR="007377EA" w:rsidRPr="00212F32">
        <w:rPr>
          <w:spacing w:val="2"/>
        </w:rPr>
        <w:t>.Внешний вид нестационарных торговых объектов должен соответствовать внешнему архитектурному облику сложившейся застройки городского округа Серебряные Пруды Московской области.</w:t>
      </w:r>
    </w:p>
    <w:p w:rsidR="000E0732" w:rsidRDefault="000E0732" w:rsidP="007377EA">
      <w:pPr>
        <w:shd w:val="clear" w:color="auto" w:fill="FFFFFF"/>
        <w:jc w:val="both"/>
        <w:textAlignment w:val="baseline"/>
        <w:rPr>
          <w:spacing w:val="2"/>
        </w:rPr>
      </w:pPr>
      <w:r>
        <w:rPr>
          <w:spacing w:val="2"/>
        </w:rPr>
        <w:t xml:space="preserve">       19.</w:t>
      </w:r>
      <w:r w:rsidRPr="000E0732">
        <w:rPr>
          <w:spacing w:val="2"/>
        </w:rPr>
        <w:t>Основные требования к размещению некапитальных строений и сооружений:</w:t>
      </w:r>
    </w:p>
    <w:p w:rsidR="003422DC" w:rsidRDefault="003422DC" w:rsidP="007377EA">
      <w:pPr>
        <w:shd w:val="clear" w:color="auto" w:fill="FFFFFF"/>
        <w:jc w:val="both"/>
        <w:textAlignment w:val="baseline"/>
        <w:rPr>
          <w:spacing w:val="2"/>
        </w:rPr>
      </w:pPr>
      <w:r>
        <w:rPr>
          <w:spacing w:val="2"/>
        </w:rPr>
        <w:t xml:space="preserve">       19.1.</w:t>
      </w:r>
      <w:r w:rsidRPr="003422DC">
        <w:t xml:space="preserve"> </w:t>
      </w:r>
      <w:r w:rsidRPr="003422DC">
        <w:rPr>
          <w:spacing w:val="2"/>
        </w:rPr>
        <w:t>Допускается размещение (возведение, установка):</w:t>
      </w:r>
    </w:p>
    <w:p w:rsidR="003422DC" w:rsidRPr="003422DC" w:rsidRDefault="003422DC" w:rsidP="003422DC">
      <w:pPr>
        <w:shd w:val="clear" w:color="auto" w:fill="FFFFFF"/>
        <w:jc w:val="both"/>
        <w:textAlignment w:val="baseline"/>
        <w:rPr>
          <w:spacing w:val="2"/>
        </w:rPr>
      </w:pPr>
      <w:r>
        <w:rPr>
          <w:spacing w:val="2"/>
        </w:rPr>
        <w:t xml:space="preserve">             1)</w:t>
      </w:r>
      <w:r w:rsidRPr="003422DC">
        <w:rPr>
          <w:spacing w:val="2"/>
        </w:rPr>
        <w:t xml:space="preserve"> временных сооружений или временных конструкций, предназначенных для осуществления торговой деятельности (оказания услуг) на территории муниципального образования (в том числе на территории парка культуры и отдыха), в соответствии </w:t>
      </w:r>
    </w:p>
    <w:p w:rsidR="003422DC" w:rsidRDefault="003422DC" w:rsidP="003422DC">
      <w:pPr>
        <w:shd w:val="clear" w:color="auto" w:fill="FFFFFF"/>
        <w:jc w:val="both"/>
        <w:textAlignment w:val="baseline"/>
        <w:rPr>
          <w:spacing w:val="2"/>
        </w:rPr>
      </w:pPr>
      <w:r w:rsidRPr="003422DC">
        <w:rPr>
          <w:spacing w:val="2"/>
        </w:rPr>
        <w:t>с законодательством Российской Федерации на основании нормативного правового акта органа местного самоуправления;</w:t>
      </w:r>
    </w:p>
    <w:p w:rsidR="003422DC" w:rsidRDefault="003422DC" w:rsidP="003422DC">
      <w:pPr>
        <w:shd w:val="clear" w:color="auto" w:fill="FFFFFF"/>
        <w:jc w:val="both"/>
        <w:textAlignment w:val="baseline"/>
        <w:rPr>
          <w:spacing w:val="2"/>
        </w:rPr>
      </w:pPr>
      <w:r>
        <w:rPr>
          <w:spacing w:val="2"/>
        </w:rPr>
        <w:t xml:space="preserve">             </w:t>
      </w:r>
      <w:r w:rsidRPr="003422DC">
        <w:rPr>
          <w:spacing w:val="2"/>
        </w:rPr>
        <w:t>2) некапитальных строений, сооружений, иных элементов и объектов благоустройства мест продажи товаров (выполнения работ, оказания услуг) на ярмарках на местах проведения ярмарок, включенных в Сводный перечень мест проведения ярмарок на территории Московской области;</w:t>
      </w:r>
    </w:p>
    <w:p w:rsidR="003422DC" w:rsidRPr="003422DC" w:rsidRDefault="003422DC" w:rsidP="003422DC">
      <w:pPr>
        <w:shd w:val="clear" w:color="auto" w:fill="FFFFFF"/>
        <w:jc w:val="both"/>
        <w:textAlignment w:val="baseline"/>
        <w:rPr>
          <w:spacing w:val="2"/>
        </w:rPr>
      </w:pPr>
      <w:r>
        <w:rPr>
          <w:spacing w:val="2"/>
        </w:rPr>
        <w:t xml:space="preserve">           </w:t>
      </w:r>
      <w:r w:rsidRPr="003422DC">
        <w:rPr>
          <w:spacing w:val="2"/>
        </w:rPr>
        <w:t>3) нестационарных объектов для организации обсл</w:t>
      </w:r>
      <w:r>
        <w:rPr>
          <w:spacing w:val="2"/>
        </w:rPr>
        <w:t xml:space="preserve">уживания зон отдыха населения, </w:t>
      </w:r>
      <w:r w:rsidRPr="003422DC">
        <w:rPr>
          <w:spacing w:val="2"/>
        </w:rPr>
        <w:t xml:space="preserve">в том числе на пляжных территориях в прибрежных защитных полосах водных объектов (теневых навесов, аэрариев, соляриев, кабинок для переодевания, душевых кабинок, временных павильонов и киосков, туалетов, пунктов проката инвентаря, медицинских пунктов первой помощи), лодочных станций, пунктов проката велосипедов, роликов, самокатов и другого спортивного инвентаря, общественных туалетов нестационарного типа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w:t>
      </w:r>
    </w:p>
    <w:p w:rsidR="003422DC" w:rsidRDefault="003422DC" w:rsidP="003422DC">
      <w:pPr>
        <w:shd w:val="clear" w:color="auto" w:fill="FFFFFF"/>
        <w:jc w:val="both"/>
        <w:textAlignment w:val="baseline"/>
        <w:rPr>
          <w:spacing w:val="2"/>
        </w:rPr>
      </w:pPr>
      <w:proofErr w:type="gramStart"/>
      <w:r w:rsidRPr="003422DC">
        <w:rPr>
          <w:spacing w:val="2"/>
        </w:rPr>
        <w:t>без предоставления земельных участков и установления сервитутов, публичного сервитута на основании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соответствии с постановлением Прав</w:t>
      </w:r>
      <w:r>
        <w:rPr>
          <w:spacing w:val="2"/>
        </w:rPr>
        <w:t xml:space="preserve">ительства Российской Федерации </w:t>
      </w:r>
      <w:r w:rsidRPr="003422DC">
        <w:rPr>
          <w:spacing w:val="2"/>
        </w:rPr>
        <w:t>от 03.12.2014 № 1300 «Об утверждении перечня видов объектов, размещение которых может осуществляться на землях или земельных</w:t>
      </w:r>
      <w:proofErr w:type="gramEnd"/>
      <w:r w:rsidRPr="003422DC">
        <w:rPr>
          <w:spacing w:val="2"/>
        </w:rPr>
        <w:t xml:space="preserve"> </w:t>
      </w:r>
      <w:proofErr w:type="gramStart"/>
      <w:r w:rsidRPr="003422DC">
        <w:rPr>
          <w:spacing w:val="2"/>
        </w:rPr>
        <w:t>участках</w:t>
      </w:r>
      <w:proofErr w:type="gramEnd"/>
      <w:r w:rsidRPr="003422DC">
        <w:rPr>
          <w:spacing w:val="2"/>
        </w:rPr>
        <w:t xml:space="preserve">, находящихся в государственной или муниципальной </w:t>
      </w:r>
      <w:r w:rsidRPr="003422DC">
        <w:rPr>
          <w:spacing w:val="2"/>
        </w:rPr>
        <w:lastRenderedPageBreak/>
        <w:t>собственности, без предоставления земельных участков и установления сервитутов»;</w:t>
      </w:r>
    </w:p>
    <w:p w:rsidR="003422DC" w:rsidRDefault="003422DC" w:rsidP="003422DC">
      <w:pPr>
        <w:shd w:val="clear" w:color="auto" w:fill="FFFFFF"/>
        <w:jc w:val="both"/>
        <w:textAlignment w:val="baseline"/>
        <w:rPr>
          <w:spacing w:val="2"/>
        </w:rPr>
      </w:pPr>
      <w:r>
        <w:rPr>
          <w:spacing w:val="2"/>
        </w:rPr>
        <w:t xml:space="preserve">        </w:t>
      </w:r>
      <w:r w:rsidRPr="003422DC">
        <w:rPr>
          <w:spacing w:val="2"/>
        </w:rPr>
        <w:t>4) некапитальных строений, сооружений, не связанных с созданием лесной инфраструктуры, на землях лесного фонда в соответствии с Лесным кодексом Российской Федерации;</w:t>
      </w:r>
    </w:p>
    <w:p w:rsidR="003422DC" w:rsidRDefault="003422DC" w:rsidP="003422DC">
      <w:pPr>
        <w:shd w:val="clear" w:color="auto" w:fill="FFFFFF"/>
        <w:jc w:val="both"/>
        <w:textAlignment w:val="baseline"/>
        <w:rPr>
          <w:spacing w:val="2"/>
        </w:rPr>
      </w:pPr>
      <w:r>
        <w:rPr>
          <w:spacing w:val="2"/>
        </w:rPr>
        <w:t xml:space="preserve">      </w:t>
      </w:r>
      <w:r w:rsidR="000130D3">
        <w:rPr>
          <w:spacing w:val="2"/>
        </w:rPr>
        <w:t xml:space="preserve"> </w:t>
      </w:r>
      <w:r>
        <w:rPr>
          <w:spacing w:val="2"/>
        </w:rPr>
        <w:t xml:space="preserve"> </w:t>
      </w:r>
      <w:r w:rsidRPr="003422DC">
        <w:rPr>
          <w:spacing w:val="2"/>
        </w:rPr>
        <w:t>5) гаражей, являющихся некапитальными сооружениями, на землях или земельных участках, находящихся в государственной ил</w:t>
      </w:r>
      <w:r>
        <w:rPr>
          <w:spacing w:val="2"/>
        </w:rPr>
        <w:t xml:space="preserve">и муниципальной собственности, </w:t>
      </w:r>
      <w:r w:rsidRPr="003422DC">
        <w:rPr>
          <w:spacing w:val="2"/>
        </w:rPr>
        <w:t>на основании схемы размещения таких объектов, утвержденной органами местного самоуправления;</w:t>
      </w:r>
    </w:p>
    <w:p w:rsidR="003422DC" w:rsidRPr="003422DC" w:rsidRDefault="003422DC" w:rsidP="003422DC">
      <w:pPr>
        <w:shd w:val="clear" w:color="auto" w:fill="FFFFFF"/>
        <w:jc w:val="both"/>
        <w:textAlignment w:val="baseline"/>
        <w:rPr>
          <w:spacing w:val="2"/>
        </w:rPr>
      </w:pPr>
      <w:r>
        <w:rPr>
          <w:spacing w:val="2"/>
        </w:rPr>
        <w:t xml:space="preserve">        </w:t>
      </w:r>
      <w:r w:rsidRPr="003422DC">
        <w:rPr>
          <w:spacing w:val="2"/>
        </w:rPr>
        <w:t>6) некапитальных строений, сооружений, являющихся составными частями благоустройства и применяемых ор</w:t>
      </w:r>
      <w:r>
        <w:rPr>
          <w:spacing w:val="2"/>
        </w:rPr>
        <w:t xml:space="preserve">ганами местного самоуправления </w:t>
      </w:r>
      <w:r w:rsidRPr="003422DC">
        <w:rPr>
          <w:spacing w:val="2"/>
        </w:rPr>
        <w:t>или подведомственными им учреждениями:</w:t>
      </w:r>
    </w:p>
    <w:p w:rsidR="003422DC" w:rsidRPr="003422DC" w:rsidRDefault="003422DC" w:rsidP="003422DC">
      <w:pPr>
        <w:shd w:val="clear" w:color="auto" w:fill="FFFFFF"/>
        <w:jc w:val="both"/>
        <w:textAlignment w:val="baseline"/>
        <w:rPr>
          <w:spacing w:val="2"/>
        </w:rPr>
      </w:pPr>
      <w:r>
        <w:rPr>
          <w:spacing w:val="2"/>
        </w:rPr>
        <w:t xml:space="preserve">        </w:t>
      </w:r>
      <w:r w:rsidRPr="003422DC">
        <w:rPr>
          <w:spacing w:val="2"/>
        </w:rPr>
        <w:t>а) в парках культуры и отдыха в соответствии с концепцией развития парка и (или) проектом благоустройства;</w:t>
      </w:r>
    </w:p>
    <w:p w:rsidR="003422DC" w:rsidRDefault="003422DC" w:rsidP="003422DC">
      <w:pPr>
        <w:shd w:val="clear" w:color="auto" w:fill="FFFFFF"/>
        <w:jc w:val="both"/>
        <w:textAlignment w:val="baseline"/>
        <w:rPr>
          <w:spacing w:val="2"/>
        </w:rPr>
      </w:pPr>
      <w:r>
        <w:rPr>
          <w:spacing w:val="2"/>
        </w:rPr>
        <w:t xml:space="preserve">        </w:t>
      </w:r>
      <w:r w:rsidRPr="003422DC">
        <w:rPr>
          <w:spacing w:val="2"/>
        </w:rPr>
        <w:t>б) на иных общественных территориях в соответствии с архитектурно-планировочной концепцией и (или) проектом благоустройства.</w:t>
      </w:r>
    </w:p>
    <w:p w:rsidR="003422DC" w:rsidRDefault="003422DC" w:rsidP="003422DC">
      <w:pPr>
        <w:shd w:val="clear" w:color="auto" w:fill="FFFFFF"/>
        <w:jc w:val="both"/>
        <w:textAlignment w:val="baseline"/>
        <w:rPr>
          <w:spacing w:val="2"/>
        </w:rPr>
      </w:pPr>
      <w:r>
        <w:rPr>
          <w:spacing w:val="2"/>
        </w:rPr>
        <w:t xml:space="preserve">        20. </w:t>
      </w:r>
      <w:r w:rsidRPr="003422DC">
        <w:rPr>
          <w:spacing w:val="2"/>
        </w:rPr>
        <w:t>Согласование внешнего вида некапитальных строений и сооружений оформляется органами местного самоуправления в виде паспорта колористического решения фасадов некапитального строения (сооружения) при размещении (возведении, установке) и изменении внешнего вида:</w:t>
      </w:r>
    </w:p>
    <w:p w:rsidR="003422DC" w:rsidRPr="003422DC" w:rsidRDefault="003422DC" w:rsidP="003422DC">
      <w:pPr>
        <w:shd w:val="clear" w:color="auto" w:fill="FFFFFF"/>
        <w:jc w:val="both"/>
        <w:textAlignment w:val="baseline"/>
        <w:rPr>
          <w:spacing w:val="2"/>
        </w:rPr>
      </w:pPr>
      <w:r>
        <w:rPr>
          <w:spacing w:val="2"/>
        </w:rPr>
        <w:t xml:space="preserve">        </w:t>
      </w:r>
      <w:r w:rsidRPr="003422DC">
        <w:rPr>
          <w:spacing w:val="2"/>
        </w:rPr>
        <w:t>1) нестационарных объектов для организации обсл</w:t>
      </w:r>
      <w:r>
        <w:rPr>
          <w:spacing w:val="2"/>
        </w:rPr>
        <w:t xml:space="preserve">уживания зон отдыха населения, </w:t>
      </w:r>
      <w:r w:rsidRPr="003422DC">
        <w:rPr>
          <w:spacing w:val="2"/>
        </w:rPr>
        <w:t>в том числе на пляжных территориях, указанных в пункте 3 части 1 настоящей статьи;</w:t>
      </w:r>
    </w:p>
    <w:p w:rsidR="003422DC" w:rsidRDefault="003422DC" w:rsidP="003422DC">
      <w:pPr>
        <w:shd w:val="clear" w:color="auto" w:fill="FFFFFF"/>
        <w:jc w:val="both"/>
        <w:textAlignment w:val="baseline"/>
        <w:rPr>
          <w:spacing w:val="2"/>
        </w:rPr>
      </w:pPr>
      <w:r>
        <w:rPr>
          <w:spacing w:val="2"/>
        </w:rPr>
        <w:t xml:space="preserve">        </w:t>
      </w:r>
      <w:proofErr w:type="gramStart"/>
      <w:r w:rsidRPr="003422DC">
        <w:rPr>
          <w:spacing w:val="2"/>
        </w:rPr>
        <w:t>2) нестационарных строений, сооружений (за исключением нестационарных строений, сооружений с типовым внешним видом, утвержденным в правилах благоустройства территории муниципальных образований), указанных в пункте 1 части 1 настоящей статьи, а также навесов, пунктов проката инвентаря, общественных туалетов нестационарного типа, временных сооружений для отдыха сезонного гостиничного комплекса (кемпинга) вдоль территорий общего пользования, водных объектов общего пользования, территорий объектов культурного нас</w:t>
      </w:r>
      <w:r>
        <w:rPr>
          <w:spacing w:val="2"/>
        </w:rPr>
        <w:t>ледия с исторически</w:t>
      </w:r>
      <w:proofErr w:type="gramEnd"/>
      <w:r>
        <w:rPr>
          <w:spacing w:val="2"/>
        </w:rPr>
        <w:t xml:space="preserve"> </w:t>
      </w:r>
      <w:proofErr w:type="gramStart"/>
      <w:r>
        <w:rPr>
          <w:spacing w:val="2"/>
        </w:rPr>
        <w:t xml:space="preserve">связанными </w:t>
      </w:r>
      <w:r w:rsidRPr="003422DC">
        <w:rPr>
          <w:spacing w:val="2"/>
        </w:rPr>
        <w:t>с ними территориями, территорий объектов социальной инфраструктуры, территорий объектов религиозного использования, террит</w:t>
      </w:r>
      <w:r>
        <w:rPr>
          <w:spacing w:val="2"/>
        </w:rPr>
        <w:t xml:space="preserve">орий объектов, предназначенных </w:t>
      </w:r>
      <w:r w:rsidRPr="003422DC">
        <w:rPr>
          <w:spacing w:val="2"/>
        </w:rPr>
        <w:t xml:space="preserve">для размещения государственных органов, государственного пенсионного фонда, органов местного самоуправления, судов, организаций, </w:t>
      </w:r>
      <w:r>
        <w:rPr>
          <w:spacing w:val="2"/>
        </w:rPr>
        <w:t xml:space="preserve">непосредственно обеспечивающих </w:t>
      </w:r>
      <w:r w:rsidRPr="003422DC">
        <w:rPr>
          <w:spacing w:val="2"/>
        </w:rPr>
        <w:t xml:space="preserve">их деятельность или оказывающих государственные и (или) муниципальные услуги, территорий въездных групп, мемориальных комплексов, </w:t>
      </w:r>
      <w:proofErr w:type="spellStart"/>
      <w:r w:rsidRPr="003422DC">
        <w:rPr>
          <w:spacing w:val="2"/>
        </w:rPr>
        <w:t>скульптурно</w:t>
      </w:r>
      <w:proofErr w:type="spellEnd"/>
      <w:r w:rsidRPr="003422DC">
        <w:rPr>
          <w:spacing w:val="2"/>
        </w:rPr>
        <w:t>-архитектурных композиций, монументально-декоративный композиций.</w:t>
      </w:r>
      <w:proofErr w:type="gramEnd"/>
    </w:p>
    <w:p w:rsidR="000130D3" w:rsidRPr="000130D3" w:rsidRDefault="000130D3" w:rsidP="000130D3">
      <w:pPr>
        <w:shd w:val="clear" w:color="auto" w:fill="FFFFFF"/>
        <w:jc w:val="both"/>
        <w:textAlignment w:val="baseline"/>
        <w:rPr>
          <w:spacing w:val="2"/>
        </w:rPr>
      </w:pPr>
      <w:r>
        <w:rPr>
          <w:spacing w:val="2"/>
        </w:rPr>
        <w:t xml:space="preserve">        </w:t>
      </w:r>
      <w:r w:rsidRPr="000130D3">
        <w:rPr>
          <w:spacing w:val="2"/>
        </w:rPr>
        <w:t xml:space="preserve">Установка некапитальных строений и сооружений без приспособления </w:t>
      </w:r>
    </w:p>
    <w:p w:rsidR="000130D3" w:rsidRDefault="000130D3" w:rsidP="000130D3">
      <w:pPr>
        <w:shd w:val="clear" w:color="auto" w:fill="FFFFFF"/>
        <w:jc w:val="both"/>
        <w:textAlignment w:val="baseline"/>
        <w:rPr>
          <w:spacing w:val="2"/>
        </w:rPr>
      </w:pPr>
      <w:r w:rsidRPr="000130D3">
        <w:rPr>
          <w:spacing w:val="2"/>
        </w:rPr>
        <w:t>для беспрепятственного доступа к ним и использования их инвалидами и другими маломобильными группами населения не допускается.</w:t>
      </w:r>
    </w:p>
    <w:p w:rsidR="00637B9C" w:rsidRPr="00637B9C" w:rsidRDefault="00637B9C" w:rsidP="00637B9C">
      <w:pPr>
        <w:shd w:val="clear" w:color="auto" w:fill="FFFFFF"/>
        <w:jc w:val="both"/>
        <w:textAlignment w:val="baseline"/>
        <w:rPr>
          <w:spacing w:val="2"/>
        </w:rPr>
      </w:pPr>
      <w:r>
        <w:rPr>
          <w:spacing w:val="2"/>
        </w:rPr>
        <w:t xml:space="preserve">          </w:t>
      </w:r>
      <w:r w:rsidRPr="00637B9C">
        <w:rPr>
          <w:spacing w:val="2"/>
        </w:rPr>
        <w:t xml:space="preserve">В случаях, указанных в пунктах 1 и 2 настоящей части, размещение (возведение, установка) и изменение внешнего вида некапитальных строений и сооружений </w:t>
      </w:r>
    </w:p>
    <w:p w:rsidR="00637B9C" w:rsidRPr="00212F32" w:rsidRDefault="00637B9C" w:rsidP="00637B9C">
      <w:pPr>
        <w:shd w:val="clear" w:color="auto" w:fill="FFFFFF"/>
        <w:jc w:val="both"/>
        <w:textAlignment w:val="baseline"/>
        <w:rPr>
          <w:spacing w:val="2"/>
        </w:rPr>
      </w:pPr>
      <w:r w:rsidRPr="00637B9C">
        <w:rPr>
          <w:spacing w:val="2"/>
        </w:rPr>
        <w:lastRenderedPageBreak/>
        <w:t>при отсутствии паспорта колористического решения фасадов некапитального строения (сооружения) или с нарушением указанной в нем информации не допускается.</w:t>
      </w:r>
    </w:p>
    <w:p w:rsidR="007377EA" w:rsidRPr="00212F32" w:rsidRDefault="007377EA" w:rsidP="007377EA">
      <w:pPr>
        <w:shd w:val="clear" w:color="auto" w:fill="FFFFFF"/>
        <w:ind w:firstLine="708"/>
        <w:jc w:val="both"/>
        <w:textAlignment w:val="baseline"/>
        <w:rPr>
          <w:spacing w:val="2"/>
        </w:rPr>
      </w:pPr>
      <w:r w:rsidRPr="00212F32">
        <w:rPr>
          <w:spacing w:val="2"/>
        </w:rPr>
        <w:t xml:space="preserve">Требования к внешнему виду НТО определяются типовыми </w:t>
      </w:r>
      <w:proofErr w:type="gramStart"/>
      <w:r w:rsidRPr="00212F32">
        <w:rPr>
          <w:spacing w:val="2"/>
        </w:rPr>
        <w:t>архитектурными решениями</w:t>
      </w:r>
      <w:proofErr w:type="gramEnd"/>
      <w:r w:rsidRPr="00212F32">
        <w:rPr>
          <w:spacing w:val="2"/>
        </w:rPr>
        <w:t xml:space="preserve">, утвержденными Администрацией городского округа Серебряные Пруды Московской области. </w:t>
      </w:r>
    </w:p>
    <w:p w:rsidR="007377EA" w:rsidRPr="00212F32" w:rsidRDefault="007377EA" w:rsidP="00ED7BEB">
      <w:pPr>
        <w:autoSpaceDE w:val="0"/>
        <w:autoSpaceDN w:val="0"/>
        <w:adjustRightInd w:val="0"/>
        <w:ind w:firstLine="540"/>
        <w:jc w:val="both"/>
      </w:pPr>
    </w:p>
    <w:p w:rsidR="00ED7BEB" w:rsidRPr="00212F32" w:rsidRDefault="00ED7BEB" w:rsidP="00ED7BEB">
      <w:pPr>
        <w:widowControl w:val="0"/>
        <w:autoSpaceDE w:val="0"/>
        <w:autoSpaceDN w:val="0"/>
        <w:jc w:val="both"/>
        <w:rPr>
          <w:rFonts w:eastAsiaTheme="minorEastAsia"/>
          <w:lang w:eastAsia="ru-RU"/>
        </w:rPr>
      </w:pPr>
      <w:r w:rsidRPr="00212F32">
        <w:rPr>
          <w:rFonts w:eastAsiaTheme="minorEastAsia"/>
          <w:lang w:eastAsia="ru-RU"/>
        </w:rPr>
        <w:t xml:space="preserve">    </w:t>
      </w:r>
    </w:p>
    <w:p w:rsidR="00ED7BEB" w:rsidRPr="00212F32" w:rsidRDefault="00ED7BEB" w:rsidP="00ED7BEB">
      <w:pPr>
        <w:autoSpaceDE w:val="0"/>
        <w:autoSpaceDN w:val="0"/>
        <w:adjustRightInd w:val="0"/>
        <w:jc w:val="center"/>
        <w:rPr>
          <w:b/>
          <w:bCs/>
        </w:rPr>
      </w:pPr>
      <w:r w:rsidRPr="00212F32">
        <w:rPr>
          <w:b/>
          <w:bCs/>
          <w:lang w:val="en-US"/>
        </w:rPr>
        <w:t>IV</w:t>
      </w:r>
      <w:r w:rsidRPr="00212F32">
        <w:rPr>
          <w:b/>
          <w:bCs/>
        </w:rPr>
        <w:t>. Условия и порядок предоставления муниципальной</w:t>
      </w:r>
    </w:p>
    <w:p w:rsidR="00ED7BEB" w:rsidRPr="00212F32" w:rsidRDefault="00ED7BEB" w:rsidP="00ED7BEB">
      <w:pPr>
        <w:autoSpaceDE w:val="0"/>
        <w:autoSpaceDN w:val="0"/>
        <w:adjustRightInd w:val="0"/>
        <w:jc w:val="center"/>
        <w:rPr>
          <w:b/>
          <w:bCs/>
        </w:rPr>
      </w:pPr>
      <w:r w:rsidRPr="00212F32">
        <w:rPr>
          <w:b/>
          <w:bCs/>
        </w:rPr>
        <w:t>преференции</w:t>
      </w:r>
    </w:p>
    <w:p w:rsidR="00ED7BEB" w:rsidRPr="00212F32" w:rsidRDefault="00ED7BEB" w:rsidP="00ED7BEB">
      <w:pPr>
        <w:autoSpaceDE w:val="0"/>
        <w:autoSpaceDN w:val="0"/>
        <w:adjustRightInd w:val="0"/>
        <w:jc w:val="center"/>
        <w:rPr>
          <w:b/>
          <w:bCs/>
        </w:rPr>
      </w:pPr>
    </w:p>
    <w:p w:rsidR="00ED7BEB" w:rsidRPr="00212F32" w:rsidRDefault="000E5BAF" w:rsidP="00ED7BEB">
      <w:pPr>
        <w:autoSpaceDE w:val="0"/>
        <w:autoSpaceDN w:val="0"/>
        <w:adjustRightInd w:val="0"/>
        <w:ind w:firstLine="540"/>
        <w:jc w:val="both"/>
      </w:pPr>
      <w:r w:rsidRPr="00212F32">
        <w:t>19</w:t>
      </w:r>
      <w:r w:rsidR="00ED7BEB" w:rsidRPr="00212F32">
        <w:t>. В целях создания основных и естественных условий для сбыта продукции для малых и средних российских товаропроизводителей, в том числе сельхозпроизводителей, размещение Объекта возможно с получением муниципальной преференции на основании п. 4 ч. 3 ст. 19 Федерального закона от 26.07.2006 № 135-ФЗ «О защите конкуренции».</w:t>
      </w:r>
    </w:p>
    <w:p w:rsidR="00335170" w:rsidRPr="00335170" w:rsidRDefault="00335170" w:rsidP="00335170">
      <w:pPr>
        <w:widowControl w:val="0"/>
        <w:autoSpaceDE w:val="0"/>
        <w:autoSpaceDN w:val="0"/>
        <w:adjustRightInd w:val="0"/>
        <w:jc w:val="both"/>
      </w:pPr>
      <w:r w:rsidRPr="00335170">
        <w:t xml:space="preserve"> </w:t>
      </w:r>
      <w:r w:rsidR="00B17439">
        <w:t xml:space="preserve">   </w:t>
      </w:r>
      <w:r w:rsidRPr="00335170">
        <w:t xml:space="preserve">  20.</w:t>
      </w:r>
      <w:r w:rsidR="00ED7BEB" w:rsidRPr="00335170">
        <w:t>Муниципальная преференция предоставл</w:t>
      </w:r>
      <w:r w:rsidR="00D92556" w:rsidRPr="00335170">
        <w:t xml:space="preserve">яется в соответствии с Постановлением администрации городского округа Серебряные Пруды Московской области от </w:t>
      </w:r>
      <w:r w:rsidRPr="00335170">
        <w:t>30.06.2022№917</w:t>
      </w:r>
      <w:r w:rsidRPr="00335170">
        <w:rPr>
          <w:noProof/>
          <w:color w:val="FFFFFF"/>
          <w:lang w:eastAsia="ru-RU"/>
        </w:rPr>
        <mc:AlternateContent>
          <mc:Choice Requires="wps">
            <w:drawing>
              <wp:anchor distT="0" distB="0" distL="114300" distR="114300" simplePos="0" relativeHeight="251659264" behindDoc="1" locked="0" layoutInCell="1" allowOverlap="1">
                <wp:simplePos x="0" y="0"/>
                <wp:positionH relativeFrom="column">
                  <wp:posOffset>5943600</wp:posOffset>
                </wp:positionH>
                <wp:positionV relativeFrom="paragraph">
                  <wp:posOffset>10124440</wp:posOffset>
                </wp:positionV>
                <wp:extent cx="1066800" cy="455295"/>
                <wp:effectExtent l="0" t="0" r="0" b="190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1F2" w:rsidRPr="00F44209" w:rsidRDefault="008551F2" w:rsidP="00335170">
                            <w:pPr>
                              <w:jc w:val="both"/>
                              <w:rPr>
                                <w:sz w:val="40"/>
                                <w:szCs w:val="40"/>
                              </w:rPr>
                            </w:pPr>
                            <w:r w:rsidRPr="00F44209">
                              <w:rPr>
                                <w:sz w:val="40"/>
                                <w:szCs w:val="40"/>
                              </w:rPr>
                              <w:t>000000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68pt;margin-top:797.2pt;width:84pt;height:3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" filled="f" stroked="f">
                <v:textbox>
                  <w:txbxContent>
                    <w:p w:rsidR="008551F2" w:rsidRPr="00F44209" w:rsidRDefault="008551F2" w:rsidP="00335170">
                      <w:pPr>
                        <w:jc w:val="both"/>
                        <w:rPr>
                          <w:sz w:val="40"/>
                          <w:szCs w:val="40"/>
                        </w:rPr>
                      </w:pPr>
                      <w:r w:rsidRPr="00F44209">
                        <w:rPr>
                          <w:sz w:val="40"/>
                          <w:szCs w:val="40"/>
                        </w:rPr>
                        <w:t>000000</w:t>
                      </w:r>
                    </w:p>
                  </w:txbxContent>
                </v:textbox>
              </v:shape>
            </w:pict>
          </mc:Fallback>
        </mc:AlternateContent>
      </w:r>
      <w:r w:rsidRPr="00335170">
        <w:t xml:space="preserve"> «Об утверждении Положения о порядке предоставления сельскохозяйственным товаропроизводителям и организациям потребительской кооперации, которые являются субъектами малого или среднего предпринимательства, муниципальных преференций в виде предоставления мест для размещения нестационарных торговых объектов без проведения аукционов на льготных условиях на территории городского округа Серебряные Пруды Московской области».</w:t>
      </w:r>
    </w:p>
    <w:p w:rsidR="00ED7BEB" w:rsidRPr="00212F32" w:rsidRDefault="00ED7BEB" w:rsidP="00D92556">
      <w:pPr>
        <w:autoSpaceDE w:val="0"/>
        <w:autoSpaceDN w:val="0"/>
        <w:adjustRightInd w:val="0"/>
        <w:ind w:firstLine="540"/>
        <w:jc w:val="both"/>
      </w:pPr>
    </w:p>
    <w:p w:rsidR="00ED7BEB" w:rsidRPr="00212F32" w:rsidRDefault="00ED7BEB" w:rsidP="00ED7BEB">
      <w:pPr>
        <w:autoSpaceDE w:val="0"/>
        <w:autoSpaceDN w:val="0"/>
        <w:adjustRightInd w:val="0"/>
        <w:jc w:val="both"/>
      </w:pPr>
      <w:bookmarkStart w:id="5" w:name="Par122"/>
      <w:bookmarkEnd w:id="5"/>
    </w:p>
    <w:p w:rsidR="00ED7BEB" w:rsidRPr="00212F32" w:rsidRDefault="00ED7BEB" w:rsidP="00ED7BEB">
      <w:pPr>
        <w:autoSpaceDE w:val="0"/>
        <w:autoSpaceDN w:val="0"/>
        <w:adjustRightInd w:val="0"/>
        <w:jc w:val="center"/>
        <w:rPr>
          <w:b/>
          <w:bCs/>
        </w:rPr>
      </w:pPr>
      <w:r w:rsidRPr="00212F32">
        <w:rPr>
          <w:b/>
          <w:bCs/>
          <w:lang w:val="en-US"/>
        </w:rPr>
        <w:t>V</w:t>
      </w:r>
      <w:r w:rsidRPr="00212F32">
        <w:rPr>
          <w:b/>
          <w:bCs/>
        </w:rPr>
        <w:t>. Эксплуатация Объектов</w:t>
      </w:r>
    </w:p>
    <w:p w:rsidR="00ED7BEB" w:rsidRPr="00212F32" w:rsidRDefault="00ED7BEB" w:rsidP="00ED7BEB">
      <w:pPr>
        <w:autoSpaceDE w:val="0"/>
        <w:autoSpaceDN w:val="0"/>
        <w:adjustRightInd w:val="0"/>
        <w:jc w:val="both"/>
      </w:pPr>
    </w:p>
    <w:p w:rsidR="00ED7BEB" w:rsidRPr="00212F32" w:rsidRDefault="00B17439" w:rsidP="00ED7BEB">
      <w:pPr>
        <w:autoSpaceDE w:val="0"/>
        <w:autoSpaceDN w:val="0"/>
        <w:adjustRightInd w:val="0"/>
        <w:ind w:firstLine="540"/>
        <w:jc w:val="both"/>
      </w:pPr>
      <w:r>
        <w:t>2</w:t>
      </w:r>
      <w:r w:rsidR="003A6B90" w:rsidRPr="00212F32">
        <w:t>1</w:t>
      </w:r>
      <w:r w:rsidR="00ED7BEB" w:rsidRPr="00212F32">
        <w:t>. При осуществлении торговой деятельности в Объекте должна соблюдаться специализация Объекта, минимальный ассортиментный перечень, который должен быть постоянно в продаже, и номенклатура дополнительных групп товаров в соответствии со специализацией.</w:t>
      </w:r>
    </w:p>
    <w:p w:rsidR="00ED7BEB" w:rsidRPr="00212F32" w:rsidRDefault="00B17439" w:rsidP="00ED7BEB">
      <w:pPr>
        <w:autoSpaceDE w:val="0"/>
        <w:autoSpaceDN w:val="0"/>
        <w:adjustRightInd w:val="0"/>
        <w:ind w:firstLine="539"/>
        <w:jc w:val="both"/>
      </w:pPr>
      <w:r>
        <w:t>2</w:t>
      </w:r>
      <w:r w:rsidR="005255FB" w:rsidRPr="00212F32">
        <w:t>2</w:t>
      </w:r>
      <w:r w:rsidR="00ED7BEB" w:rsidRPr="00212F32">
        <w:t>. Образцы всех продовольственных и непродовольственных товаров должны быть снабжены единообразными оформленными ценниками с указанием наименования товара, его сорта, цены за вес или единицу товара, даты его оформления, подписью материально ответственного лица или печатью юридического лица или индивидуального предпринимателя.</w:t>
      </w:r>
    </w:p>
    <w:p w:rsidR="00ED7BEB" w:rsidRPr="00212F32" w:rsidRDefault="00B17439" w:rsidP="00ED7BEB">
      <w:pPr>
        <w:autoSpaceDE w:val="0"/>
        <w:autoSpaceDN w:val="0"/>
        <w:adjustRightInd w:val="0"/>
        <w:ind w:firstLine="539"/>
        <w:jc w:val="both"/>
      </w:pPr>
      <w:r>
        <w:t>2</w:t>
      </w:r>
      <w:r w:rsidR="005255FB" w:rsidRPr="00212F32">
        <w:t>3</w:t>
      </w:r>
      <w:r w:rsidR="00ED7BEB" w:rsidRPr="00212F32">
        <w:t>. При реализации товаров в Объекте должны быть документы, подтверждающие качество и безопасность продукции, в соответствии с законодательством Российской Федерации.</w:t>
      </w:r>
    </w:p>
    <w:p w:rsidR="00ED7BEB" w:rsidRPr="00212F32" w:rsidRDefault="00B17439" w:rsidP="00ED7BEB">
      <w:pPr>
        <w:autoSpaceDE w:val="0"/>
        <w:autoSpaceDN w:val="0"/>
        <w:adjustRightInd w:val="0"/>
        <w:ind w:firstLine="540"/>
        <w:jc w:val="both"/>
      </w:pPr>
      <w:r>
        <w:t>2</w:t>
      </w:r>
      <w:r w:rsidR="005255FB" w:rsidRPr="00212F32">
        <w:t>4</w:t>
      </w:r>
      <w:r w:rsidR="00ED7BEB" w:rsidRPr="00212F32">
        <w:t>. На Объектах должна располагаться вывеска с указанием фирменного наименования хозяйствующего субъекта, режима работы. Хозяйствующие субъекты, осуществляющие торговую деятельность, определяют режим работы самостоятельно, за исключением случаев, установленных законодательством Российской Федерации.</w:t>
      </w:r>
    </w:p>
    <w:p w:rsidR="00ED7BEB" w:rsidRPr="00212F32" w:rsidRDefault="00ED7BEB" w:rsidP="00ED7BEB">
      <w:pPr>
        <w:autoSpaceDE w:val="0"/>
        <w:autoSpaceDN w:val="0"/>
        <w:adjustRightInd w:val="0"/>
        <w:ind w:firstLine="540"/>
        <w:jc w:val="both"/>
      </w:pPr>
      <w:r w:rsidRPr="00212F32">
        <w:lastRenderedPageBreak/>
        <w:t>При определении (установлении) режима работы должна учитываться необходимость соблюдения тишины и покоя граждан.</w:t>
      </w:r>
    </w:p>
    <w:p w:rsidR="00ED7BEB" w:rsidRPr="00212F32" w:rsidRDefault="00B17439" w:rsidP="00ED7BEB">
      <w:pPr>
        <w:autoSpaceDE w:val="0"/>
        <w:autoSpaceDN w:val="0"/>
        <w:adjustRightInd w:val="0"/>
        <w:ind w:firstLine="540"/>
        <w:jc w:val="both"/>
      </w:pPr>
      <w:r>
        <w:t>2</w:t>
      </w:r>
      <w:r w:rsidR="005255FB" w:rsidRPr="00212F32">
        <w:t>5</w:t>
      </w:r>
      <w:r w:rsidR="00ED7BEB" w:rsidRPr="00212F32">
        <w:t>. При эксплуатации Объектов должно обеспечиваться соблюдение санитарных норм и правил по реализации и условиям хранения продукции, противопожарных, экологических и других правил, а также соблюдение работниками условий труда и правил личной гигиены.</w:t>
      </w:r>
    </w:p>
    <w:p w:rsidR="00ED7BEB" w:rsidRPr="00212F32" w:rsidRDefault="00B17439" w:rsidP="00ED7BEB">
      <w:pPr>
        <w:autoSpaceDE w:val="0"/>
        <w:autoSpaceDN w:val="0"/>
        <w:adjustRightInd w:val="0"/>
        <w:ind w:firstLine="540"/>
        <w:jc w:val="both"/>
      </w:pPr>
      <w:r>
        <w:t>2</w:t>
      </w:r>
      <w:r w:rsidR="005255FB" w:rsidRPr="00212F32">
        <w:t>6</w:t>
      </w:r>
      <w:r w:rsidR="00ED7BEB" w:rsidRPr="00212F32">
        <w:t>. Подъездные пути, разгрузочные площадки, площадки для покупателей и для расположения столов должны обеспечивать удобный доступ ко входам, иметь твердое покрытие, обеспечивающее сток ливневых вод, а также должны быть освещены.</w:t>
      </w:r>
    </w:p>
    <w:p w:rsidR="00ED7BEB" w:rsidRPr="00212F32" w:rsidRDefault="00ED7BEB" w:rsidP="00ED7BEB">
      <w:pPr>
        <w:autoSpaceDE w:val="0"/>
        <w:autoSpaceDN w:val="0"/>
        <w:adjustRightInd w:val="0"/>
        <w:ind w:firstLine="540"/>
        <w:jc w:val="both"/>
      </w:pPr>
      <w:r w:rsidRPr="00212F32">
        <w:t>Не рекомендуется использование тротуаров, пешеходных дорожек, газонов, элементов благоустройства для подъезда транспорта к зоне загрузки товара, для стоянки автотранспорта, осуществляющего доставку товара.</w:t>
      </w:r>
    </w:p>
    <w:p w:rsidR="00ED7BEB" w:rsidRPr="00212F32" w:rsidRDefault="00B17439" w:rsidP="00ED7BEB">
      <w:pPr>
        <w:autoSpaceDE w:val="0"/>
        <w:autoSpaceDN w:val="0"/>
        <w:adjustRightInd w:val="0"/>
        <w:ind w:firstLine="540"/>
        <w:jc w:val="both"/>
      </w:pPr>
      <w:r>
        <w:t>2</w:t>
      </w:r>
      <w:r w:rsidR="005255FB" w:rsidRPr="00212F32">
        <w:t>7</w:t>
      </w:r>
      <w:r w:rsidR="00ED7BEB" w:rsidRPr="00212F32">
        <w:t>. В Объектах используются средства измерения (весы, гири, мерные емкости и другие), соответствующие метрологическим правилам и нормам, установленным законодательством Российской Федерации и Московской области.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ED7BEB" w:rsidRPr="00212F32" w:rsidRDefault="00B17439" w:rsidP="00ED7BEB">
      <w:pPr>
        <w:autoSpaceDE w:val="0"/>
        <w:autoSpaceDN w:val="0"/>
        <w:adjustRightInd w:val="0"/>
        <w:ind w:firstLine="540"/>
        <w:jc w:val="both"/>
      </w:pPr>
      <w:r>
        <w:t>2</w:t>
      </w:r>
      <w:r w:rsidR="005255FB" w:rsidRPr="00212F32">
        <w:t>8</w:t>
      </w:r>
      <w:r w:rsidR="00ED7BEB" w:rsidRPr="00212F32">
        <w:t>. Владельцы (пользователи) Объектов обязаны обеспечить уход за их внешним видом: содержать в чистоте и порядке, своевременно красить и устранять повреждения на вывесках, конструктивных элементах, производить уборку и благоустройство прилегающей территории.</w:t>
      </w:r>
    </w:p>
    <w:p w:rsidR="00ED7BEB" w:rsidRPr="00212F32" w:rsidRDefault="00ED7BEB" w:rsidP="00ED7BEB">
      <w:pPr>
        <w:autoSpaceDE w:val="0"/>
        <w:autoSpaceDN w:val="0"/>
        <w:adjustRightInd w:val="0"/>
        <w:ind w:firstLine="540"/>
        <w:jc w:val="both"/>
      </w:pPr>
      <w:r w:rsidRPr="00212F32">
        <w:t>Окраска и ремонт Объектов также должна производиться и по требованию Администрации.</w:t>
      </w:r>
    </w:p>
    <w:p w:rsidR="00ED7BEB" w:rsidRPr="00212F32" w:rsidRDefault="00B17439" w:rsidP="00ED7BEB">
      <w:pPr>
        <w:autoSpaceDE w:val="0"/>
        <w:autoSpaceDN w:val="0"/>
        <w:adjustRightInd w:val="0"/>
        <w:ind w:firstLine="539"/>
        <w:jc w:val="both"/>
      </w:pPr>
      <w:r>
        <w:t>2</w:t>
      </w:r>
      <w:r w:rsidR="005255FB" w:rsidRPr="00212F32">
        <w:t>9</w:t>
      </w:r>
      <w:r w:rsidR="00ED7BEB" w:rsidRPr="00212F32">
        <w:t xml:space="preserve">. При реализации товаров в Объектах должны быть документы, подтверждающие качество и безопасность продукции, в соответствии с законодательством Российской Федерации. </w:t>
      </w:r>
    </w:p>
    <w:p w:rsidR="00ED7BEB" w:rsidRPr="00212F32" w:rsidRDefault="00ED7BEB" w:rsidP="00ED7BEB">
      <w:pPr>
        <w:autoSpaceDE w:val="0"/>
        <w:autoSpaceDN w:val="0"/>
        <w:adjustRightInd w:val="0"/>
        <w:ind w:firstLine="539"/>
        <w:jc w:val="both"/>
      </w:pPr>
      <w:r w:rsidRPr="00212F32">
        <w:t>Отпуск хлеба, выпечных кондитерских и хлебобулочных изделий осуществляется в упакованном виде.</w:t>
      </w:r>
    </w:p>
    <w:p w:rsidR="00ED7BEB" w:rsidRPr="00212F32" w:rsidRDefault="00B17439" w:rsidP="00ED7BEB">
      <w:pPr>
        <w:autoSpaceDE w:val="0"/>
        <w:autoSpaceDN w:val="0"/>
        <w:adjustRightInd w:val="0"/>
        <w:ind w:firstLine="539"/>
        <w:jc w:val="both"/>
      </w:pPr>
      <w:r>
        <w:t>3</w:t>
      </w:r>
      <w:r w:rsidR="005255FB" w:rsidRPr="00212F32">
        <w:t>0</w:t>
      </w:r>
      <w:r w:rsidR="00ED7BEB" w:rsidRPr="00212F32">
        <w:t>. Работники Объектов обязаны:</w:t>
      </w:r>
    </w:p>
    <w:p w:rsidR="00ED7BEB" w:rsidRPr="00212F32" w:rsidRDefault="00ED7BEB" w:rsidP="00ED7BEB">
      <w:pPr>
        <w:autoSpaceDE w:val="0"/>
        <w:autoSpaceDN w:val="0"/>
        <w:adjustRightInd w:val="0"/>
        <w:ind w:firstLine="539"/>
        <w:jc w:val="both"/>
      </w:pPr>
      <w:r w:rsidRPr="00212F32">
        <w:t>- выполнять требования пожарной безопасности,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иные предусмотренные законодательством Российской Федерации требования;</w:t>
      </w:r>
    </w:p>
    <w:p w:rsidR="00ED7BEB" w:rsidRPr="00212F32" w:rsidRDefault="00ED7BEB" w:rsidP="00ED7BEB">
      <w:pPr>
        <w:autoSpaceDE w:val="0"/>
        <w:autoSpaceDN w:val="0"/>
        <w:adjustRightInd w:val="0"/>
        <w:ind w:firstLine="539"/>
        <w:jc w:val="both"/>
      </w:pPr>
      <w:r w:rsidRPr="00212F32">
        <w:t>- содержать Объекты, торговое оборудование в чистоте;</w:t>
      </w:r>
    </w:p>
    <w:p w:rsidR="00ED7BEB" w:rsidRPr="00212F32" w:rsidRDefault="00ED7BEB" w:rsidP="00ED7BEB">
      <w:pPr>
        <w:autoSpaceDE w:val="0"/>
        <w:autoSpaceDN w:val="0"/>
        <w:adjustRightInd w:val="0"/>
        <w:ind w:firstLine="539"/>
        <w:jc w:val="both"/>
      </w:pPr>
      <w:r w:rsidRPr="00212F32">
        <w:t>- предохранять товары от пыли, загрязнения;</w:t>
      </w:r>
    </w:p>
    <w:p w:rsidR="00ED7BEB" w:rsidRPr="00212F32" w:rsidRDefault="00ED7BEB" w:rsidP="00ED7BEB">
      <w:pPr>
        <w:autoSpaceDE w:val="0"/>
        <w:autoSpaceDN w:val="0"/>
        <w:adjustRightInd w:val="0"/>
        <w:ind w:firstLine="539"/>
        <w:jc w:val="both"/>
      </w:pPr>
      <w:r w:rsidRPr="00212F32">
        <w:t>- иметь чистую форменную одежду;</w:t>
      </w:r>
    </w:p>
    <w:p w:rsidR="00ED7BEB" w:rsidRPr="00212F32" w:rsidRDefault="00ED7BEB" w:rsidP="00ED7BEB">
      <w:pPr>
        <w:autoSpaceDE w:val="0"/>
        <w:autoSpaceDN w:val="0"/>
        <w:adjustRightInd w:val="0"/>
        <w:ind w:firstLine="539"/>
        <w:jc w:val="both"/>
      </w:pPr>
      <w:r w:rsidRPr="00212F32">
        <w:t>- соблюдать условия труда, правила личной гигиены и санитарного содержания прилегающей территории, иметь медицинскую книжку;</w:t>
      </w:r>
    </w:p>
    <w:p w:rsidR="00ED7BEB" w:rsidRPr="00212F32" w:rsidRDefault="00ED7BEB" w:rsidP="00ED7BEB">
      <w:pPr>
        <w:autoSpaceDE w:val="0"/>
        <w:autoSpaceDN w:val="0"/>
        <w:adjustRightInd w:val="0"/>
        <w:ind w:firstLine="539"/>
        <w:jc w:val="both"/>
      </w:pPr>
      <w:r w:rsidRPr="00212F32">
        <w:t>- предоставлять потребителям достоверную информацию о реализуемых товарах (оказываемых услугах) в соответствии с законодательством Российской Федерации.</w:t>
      </w:r>
    </w:p>
    <w:p w:rsidR="00ED7BEB" w:rsidRPr="00212F32" w:rsidRDefault="00B17439" w:rsidP="00ED7BEB">
      <w:pPr>
        <w:autoSpaceDE w:val="0"/>
        <w:autoSpaceDN w:val="0"/>
        <w:adjustRightInd w:val="0"/>
        <w:ind w:firstLine="540"/>
        <w:jc w:val="both"/>
      </w:pPr>
      <w:r>
        <w:t>3</w:t>
      </w:r>
      <w:r w:rsidR="005255FB" w:rsidRPr="00212F32">
        <w:t>1</w:t>
      </w:r>
      <w:r w:rsidR="00ED7BEB" w:rsidRPr="00212F32">
        <w:t>. Запрещается:</w:t>
      </w:r>
    </w:p>
    <w:p w:rsidR="00ED7BEB" w:rsidRPr="00212F32" w:rsidRDefault="00ED7BEB" w:rsidP="00ED7BEB">
      <w:pPr>
        <w:autoSpaceDE w:val="0"/>
        <w:autoSpaceDN w:val="0"/>
        <w:adjustRightInd w:val="0"/>
        <w:ind w:firstLine="540"/>
        <w:jc w:val="both"/>
      </w:pPr>
      <w:r w:rsidRPr="00212F32">
        <w:lastRenderedPageBreak/>
        <w:t>- заглубление фундаментов для размещения Объектов и применение капитальных строительных конструкций для их сооружения;</w:t>
      </w:r>
    </w:p>
    <w:p w:rsidR="00ED7BEB" w:rsidRPr="00212F32" w:rsidRDefault="00ED7BEB" w:rsidP="00ED7BEB">
      <w:pPr>
        <w:autoSpaceDE w:val="0"/>
        <w:autoSpaceDN w:val="0"/>
        <w:adjustRightInd w:val="0"/>
        <w:ind w:firstLine="540"/>
        <w:jc w:val="both"/>
      </w:pPr>
      <w:r w:rsidRPr="00212F32">
        <w:t>- раскладка товаров, а также складирование тары и запаса продуктов на прилегающей к нестационарному торговому объекту территории;</w:t>
      </w:r>
    </w:p>
    <w:p w:rsidR="00ED7BEB" w:rsidRPr="00212F32" w:rsidRDefault="00ED7BEB" w:rsidP="00ED7BEB">
      <w:pPr>
        <w:autoSpaceDE w:val="0"/>
        <w:autoSpaceDN w:val="0"/>
        <w:adjustRightInd w:val="0"/>
        <w:ind w:firstLine="540"/>
        <w:jc w:val="both"/>
      </w:pPr>
      <w:r w:rsidRPr="00212F32">
        <w:t>- реализация пищевых продуктов домашнего приготовления: маринованных и соленых грибов, всех видов консервированных и герметически упакованных в банки продуктов, соков, изделий на основе сахара (леденцы, воздушный рис и т.п.);</w:t>
      </w:r>
    </w:p>
    <w:p w:rsidR="00ED7BEB" w:rsidRPr="00212F32" w:rsidRDefault="00ED7BEB" w:rsidP="00ED7BEB">
      <w:pPr>
        <w:autoSpaceDE w:val="0"/>
        <w:autoSpaceDN w:val="0"/>
        <w:adjustRightInd w:val="0"/>
        <w:ind w:firstLine="540"/>
        <w:jc w:val="both"/>
      </w:pPr>
      <w:r w:rsidRPr="00212F32">
        <w:t>- реализация скоропортящихся пищевых продуктов при отсутствии холодильного оборудования для их хранения и реализации;</w:t>
      </w:r>
    </w:p>
    <w:p w:rsidR="00ED7BEB" w:rsidRPr="00212F32" w:rsidRDefault="00ED7BEB" w:rsidP="00ED7BEB">
      <w:pPr>
        <w:autoSpaceDE w:val="0"/>
        <w:autoSpaceDN w:val="0"/>
        <w:adjustRightInd w:val="0"/>
        <w:ind w:firstLine="540"/>
        <w:jc w:val="both"/>
      </w:pPr>
      <w:r w:rsidRPr="00212F32">
        <w:t>- реализация с земли, а также частями и с надрезами картофеля, свежей плодоовощной продукции, бахчевых культур.</w:t>
      </w:r>
    </w:p>
    <w:p w:rsidR="00ED7BEB" w:rsidRPr="00212F32" w:rsidRDefault="00B17439" w:rsidP="00ED7BEB">
      <w:pPr>
        <w:autoSpaceDE w:val="0"/>
        <w:autoSpaceDN w:val="0"/>
        <w:adjustRightInd w:val="0"/>
        <w:ind w:firstLine="540"/>
        <w:jc w:val="both"/>
      </w:pPr>
      <w:r>
        <w:t>3</w:t>
      </w:r>
      <w:r w:rsidR="005255FB" w:rsidRPr="00212F32">
        <w:t>2</w:t>
      </w:r>
      <w:r w:rsidR="00607E8C">
        <w:t>.</w:t>
      </w:r>
      <w:r w:rsidR="001F57AA">
        <w:t xml:space="preserve"> </w:t>
      </w:r>
      <w:r w:rsidR="00ED7BEB" w:rsidRPr="00212F32">
        <w:t>Ассортимент горячих блюд должен соответствовать основной специализации пунктов быстрого питания (блины, картофель фри, хот-дог, пирожки, вафли и другие виды продукции). Реализация горячих блюд разрешается из полуфабрикатов высокой степени готовности.</w:t>
      </w:r>
    </w:p>
    <w:p w:rsidR="00ED7BEB" w:rsidRPr="00212F32" w:rsidRDefault="00B17439" w:rsidP="00ED7BEB">
      <w:pPr>
        <w:autoSpaceDE w:val="0"/>
        <w:autoSpaceDN w:val="0"/>
        <w:adjustRightInd w:val="0"/>
        <w:ind w:firstLine="540"/>
        <w:jc w:val="both"/>
      </w:pPr>
      <w:r>
        <w:t>3</w:t>
      </w:r>
      <w:r w:rsidR="005255FB" w:rsidRPr="00212F32">
        <w:t>3</w:t>
      </w:r>
      <w:r w:rsidR="00ED7BEB" w:rsidRPr="00212F32">
        <w:t>. При отсутствии централизованного водоснабжения и канализации хозяйствующие субъекты должны обеспечить бесперебойную доставку и использование воды, отвечающей требованиям качества воды централизованного водоснабжения, вывод стоков с последующей дезинфекцией емкостей для питьевой воды и емкостей для стоков в установленном порядке в соответствии с законодательством Российской Федерации и законодательством Московской области.</w:t>
      </w:r>
    </w:p>
    <w:p w:rsidR="00ED7BEB" w:rsidRPr="00212F32" w:rsidRDefault="005255FB" w:rsidP="00ED7BEB">
      <w:pPr>
        <w:autoSpaceDE w:val="0"/>
        <w:autoSpaceDN w:val="0"/>
        <w:adjustRightInd w:val="0"/>
        <w:jc w:val="both"/>
      </w:pPr>
      <w:r w:rsidRPr="00212F32">
        <w:t xml:space="preserve">      </w:t>
      </w:r>
      <w:r w:rsidR="00B17439">
        <w:t>3</w:t>
      </w:r>
      <w:r w:rsidRPr="00212F32">
        <w:t>4</w:t>
      </w:r>
      <w:r w:rsidR="00ED7BEB" w:rsidRPr="00212F32">
        <w:t xml:space="preserve">. Выносное холодильное оборудование размещается в соответствии со схемой и может использоваться для реализации мороженого, соков и прохладительных    напитков.  Хозяйствующий    субъект     </w:t>
      </w:r>
      <w:r w:rsidR="00EC1118" w:rsidRPr="00212F32">
        <w:t>около Объекта</w:t>
      </w:r>
      <w:r w:rsidR="00ED7BEB" w:rsidRPr="00212F32">
        <w:t xml:space="preserve"> вправе разместить только одно выносное холодильное оборудование на безвозмездной основе.</w:t>
      </w:r>
    </w:p>
    <w:p w:rsidR="00ED7BEB" w:rsidRPr="00212F32" w:rsidRDefault="00ED7BEB" w:rsidP="00ED7BEB">
      <w:pPr>
        <w:autoSpaceDE w:val="0"/>
        <w:autoSpaceDN w:val="0"/>
        <w:adjustRightInd w:val="0"/>
        <w:jc w:val="both"/>
      </w:pPr>
    </w:p>
    <w:p w:rsidR="00ED7BEB" w:rsidRPr="00212F32" w:rsidRDefault="00ED7BEB" w:rsidP="00ED7BEB">
      <w:pPr>
        <w:autoSpaceDE w:val="0"/>
        <w:autoSpaceDN w:val="0"/>
        <w:adjustRightInd w:val="0"/>
        <w:ind w:firstLine="540"/>
        <w:jc w:val="center"/>
        <w:rPr>
          <w:b/>
          <w:bCs/>
        </w:rPr>
      </w:pPr>
      <w:r w:rsidRPr="00212F32">
        <w:rPr>
          <w:b/>
          <w:bCs/>
          <w:lang w:val="en-US"/>
        </w:rPr>
        <w:t>VI</w:t>
      </w:r>
      <w:r w:rsidRPr="00212F32">
        <w:rPr>
          <w:b/>
          <w:bCs/>
        </w:rPr>
        <w:t>. Прекращение права на размещение Объекта</w:t>
      </w:r>
    </w:p>
    <w:p w:rsidR="00ED7BEB" w:rsidRPr="00212F32" w:rsidRDefault="00ED7BEB" w:rsidP="00ED7BEB">
      <w:pPr>
        <w:autoSpaceDE w:val="0"/>
        <w:autoSpaceDN w:val="0"/>
        <w:adjustRightInd w:val="0"/>
        <w:jc w:val="both"/>
      </w:pPr>
    </w:p>
    <w:p w:rsidR="00ED7BEB" w:rsidRPr="00212F32" w:rsidRDefault="00B17439" w:rsidP="00ED7BEB">
      <w:pPr>
        <w:ind w:firstLine="709"/>
        <w:jc w:val="both"/>
        <w:rPr>
          <w:color w:val="000000" w:themeColor="text1"/>
        </w:rPr>
      </w:pPr>
      <w:r>
        <w:rPr>
          <w:color w:val="000000" w:themeColor="text1"/>
        </w:rPr>
        <w:t>3</w:t>
      </w:r>
      <w:r w:rsidR="005255FB" w:rsidRPr="00212F32">
        <w:rPr>
          <w:color w:val="000000" w:themeColor="text1"/>
        </w:rPr>
        <w:t>5</w:t>
      </w:r>
      <w:r w:rsidR="00ED7BEB" w:rsidRPr="00212F32">
        <w:rPr>
          <w:color w:val="000000" w:themeColor="text1"/>
        </w:rPr>
        <w:t>. Расторжение Договора допускается по соглашению сторон, в судебном порядке, в связи с односторонним отказом от исполнения договора по основаниям, предусмотренным гражданским законодательством Российской Федерации и настоящим Положением.</w:t>
      </w:r>
    </w:p>
    <w:p w:rsidR="00ED7BEB" w:rsidRPr="00212F32" w:rsidRDefault="00B17439" w:rsidP="00B17439">
      <w:pPr>
        <w:autoSpaceDE w:val="0"/>
        <w:autoSpaceDN w:val="0"/>
        <w:adjustRightInd w:val="0"/>
        <w:jc w:val="both"/>
      </w:pPr>
      <w:r>
        <w:t xml:space="preserve">         3</w:t>
      </w:r>
      <w:r w:rsidR="005255FB" w:rsidRPr="00212F32">
        <w:t>6</w:t>
      </w:r>
      <w:r w:rsidR="00ED7BEB" w:rsidRPr="00212F32">
        <w:t>. Право на размещение Объекта прекращается в случаях:</w:t>
      </w:r>
    </w:p>
    <w:p w:rsidR="00ED7BEB" w:rsidRPr="00212F32" w:rsidRDefault="00ED7BEB" w:rsidP="00ED7BEB">
      <w:pPr>
        <w:autoSpaceDE w:val="0"/>
        <w:autoSpaceDN w:val="0"/>
        <w:adjustRightInd w:val="0"/>
        <w:ind w:firstLine="540"/>
        <w:jc w:val="both"/>
      </w:pPr>
      <w:r w:rsidRPr="00212F32">
        <w:t>1) предусмотренных Договором;</w:t>
      </w:r>
    </w:p>
    <w:p w:rsidR="00ED7BEB" w:rsidRPr="00212F32" w:rsidRDefault="00ED7BEB" w:rsidP="00ED7BEB">
      <w:pPr>
        <w:autoSpaceDE w:val="0"/>
        <w:autoSpaceDN w:val="0"/>
        <w:adjustRightInd w:val="0"/>
        <w:ind w:firstLine="540"/>
        <w:jc w:val="both"/>
      </w:pPr>
      <w:r w:rsidRPr="00212F32">
        <w:t>2) прекращения хозяйствующим субъектом в установленном законом порядке своей деятельности;</w:t>
      </w:r>
    </w:p>
    <w:p w:rsidR="00ED7BEB" w:rsidRPr="00212F32" w:rsidRDefault="00ED7BEB" w:rsidP="00ED7BEB">
      <w:pPr>
        <w:autoSpaceDE w:val="0"/>
        <w:autoSpaceDN w:val="0"/>
        <w:adjustRightInd w:val="0"/>
        <w:ind w:firstLine="540"/>
        <w:jc w:val="both"/>
      </w:pPr>
      <w:r w:rsidRPr="00212F32">
        <w:t>3) неоднократного (более 2-х раз в течение года) несоблюдения требований и условий настоящего Положения.</w:t>
      </w:r>
    </w:p>
    <w:p w:rsidR="00ED7BEB" w:rsidRPr="00212F32" w:rsidRDefault="00B17439" w:rsidP="00ED7BEB">
      <w:pPr>
        <w:autoSpaceDE w:val="0"/>
        <w:autoSpaceDN w:val="0"/>
        <w:adjustRightInd w:val="0"/>
        <w:ind w:firstLine="540"/>
        <w:jc w:val="both"/>
      </w:pPr>
      <w:r>
        <w:t xml:space="preserve">  3</w:t>
      </w:r>
      <w:r w:rsidR="005255FB" w:rsidRPr="00212F32">
        <w:t>7</w:t>
      </w:r>
      <w:r w:rsidR="00ED7BEB" w:rsidRPr="00212F32">
        <w:t>. Администрация имеет право досрочно расторгнуть вышеуказанный Договор в связи с принятием указанных ниже решений, о чем извещает письменно хозяйствующего субъекта не менее чем за месяц, но не более чем за шесть месяцев до начала соответствующих работ:</w:t>
      </w:r>
    </w:p>
    <w:p w:rsidR="00ED7BEB" w:rsidRPr="00212F32" w:rsidRDefault="00ED7BEB" w:rsidP="00ED7BEB">
      <w:pPr>
        <w:autoSpaceDE w:val="0"/>
        <w:autoSpaceDN w:val="0"/>
        <w:adjustRightInd w:val="0"/>
        <w:ind w:firstLine="540"/>
        <w:jc w:val="both"/>
      </w:pPr>
      <w:r w:rsidRPr="00212F32">
        <w:t>- 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ED7BEB" w:rsidRPr="00212F32" w:rsidRDefault="00ED7BEB" w:rsidP="00ED7BEB">
      <w:pPr>
        <w:autoSpaceDE w:val="0"/>
        <w:autoSpaceDN w:val="0"/>
        <w:adjustRightInd w:val="0"/>
        <w:ind w:firstLine="540"/>
        <w:jc w:val="both"/>
      </w:pPr>
      <w:r w:rsidRPr="00212F32">
        <w:lastRenderedPageBreak/>
        <w:t>- 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ED7BEB" w:rsidRPr="00212F32" w:rsidRDefault="00ED7BEB" w:rsidP="00ED7BEB">
      <w:pPr>
        <w:autoSpaceDE w:val="0"/>
        <w:autoSpaceDN w:val="0"/>
        <w:adjustRightInd w:val="0"/>
        <w:ind w:firstLine="540"/>
        <w:jc w:val="both"/>
      </w:pPr>
      <w:r w:rsidRPr="00212F32">
        <w:t>- о размещении объектов капитального строительства;</w:t>
      </w:r>
    </w:p>
    <w:p w:rsidR="00ED7BEB" w:rsidRPr="00212F32" w:rsidRDefault="00ED7BEB" w:rsidP="00ED7BEB">
      <w:pPr>
        <w:autoSpaceDE w:val="0"/>
        <w:autoSpaceDN w:val="0"/>
        <w:adjustRightInd w:val="0"/>
        <w:ind w:firstLine="540"/>
        <w:jc w:val="both"/>
      </w:pPr>
      <w:r w:rsidRPr="00212F32">
        <w:t>- о заключении договора о развитии застроенных территорий в случае, если нахождение Объекта препятствует реализации указанного договора.</w:t>
      </w:r>
    </w:p>
    <w:p w:rsidR="00ED7BEB" w:rsidRPr="00212F32" w:rsidRDefault="00B17439" w:rsidP="00ED7BEB">
      <w:pPr>
        <w:autoSpaceDE w:val="0"/>
        <w:autoSpaceDN w:val="0"/>
        <w:adjustRightInd w:val="0"/>
        <w:ind w:firstLine="709"/>
        <w:jc w:val="both"/>
        <w:rPr>
          <w:rFonts w:eastAsia="Calibri"/>
          <w:color w:val="000000" w:themeColor="text1"/>
        </w:rPr>
      </w:pPr>
      <w:r>
        <w:rPr>
          <w:color w:val="000000" w:themeColor="text1"/>
        </w:rPr>
        <w:t>3</w:t>
      </w:r>
      <w:r w:rsidR="005255FB" w:rsidRPr="00212F32">
        <w:rPr>
          <w:color w:val="000000" w:themeColor="text1"/>
        </w:rPr>
        <w:t>8</w:t>
      </w:r>
      <w:r w:rsidR="00ED7BEB" w:rsidRPr="00212F32">
        <w:rPr>
          <w:color w:val="000000" w:themeColor="text1"/>
        </w:rPr>
        <w:t>. Демонтаж Объекта осуществляется в порядке, утвержденном постановл</w:t>
      </w:r>
      <w:r w:rsidR="00B87F5D" w:rsidRPr="00212F32">
        <w:rPr>
          <w:color w:val="000000" w:themeColor="text1"/>
        </w:rPr>
        <w:t>ением Администрацией</w:t>
      </w:r>
      <w:r w:rsidR="00ED7BEB" w:rsidRPr="00212F32">
        <w:rPr>
          <w:color w:val="000000" w:themeColor="text1"/>
        </w:rPr>
        <w:t xml:space="preserve"> городского округа</w:t>
      </w:r>
      <w:r w:rsidR="00B87F5D" w:rsidRPr="00212F32">
        <w:rPr>
          <w:color w:val="000000" w:themeColor="text1"/>
        </w:rPr>
        <w:t xml:space="preserve"> Серебряные </w:t>
      </w:r>
      <w:r w:rsidR="00EC1118" w:rsidRPr="00212F32">
        <w:rPr>
          <w:color w:val="000000" w:themeColor="text1"/>
        </w:rPr>
        <w:t>Пруды Московской</w:t>
      </w:r>
      <w:r w:rsidR="00ED7BEB" w:rsidRPr="00212F32">
        <w:rPr>
          <w:color w:val="000000" w:themeColor="text1"/>
        </w:rPr>
        <w:t xml:space="preserve"> области.</w:t>
      </w:r>
    </w:p>
    <w:p w:rsidR="00ED7BEB" w:rsidRDefault="00ED7BEB" w:rsidP="00ED7BEB">
      <w:pPr>
        <w:autoSpaceDE w:val="0"/>
        <w:autoSpaceDN w:val="0"/>
        <w:adjustRightInd w:val="0"/>
        <w:ind w:firstLine="540"/>
        <w:jc w:val="both"/>
        <w:rPr>
          <w:strike/>
          <w:color w:val="FF0000"/>
        </w:rPr>
      </w:pPr>
    </w:p>
    <w:p w:rsidR="00282603" w:rsidRDefault="00282603" w:rsidP="00ED7BEB">
      <w:pPr>
        <w:autoSpaceDE w:val="0"/>
        <w:autoSpaceDN w:val="0"/>
        <w:adjustRightInd w:val="0"/>
        <w:ind w:firstLine="540"/>
        <w:jc w:val="both"/>
        <w:rPr>
          <w:strike/>
          <w:color w:val="FF0000"/>
        </w:rPr>
      </w:pPr>
    </w:p>
    <w:p w:rsidR="00282603" w:rsidRDefault="00282603" w:rsidP="00ED7BEB">
      <w:pPr>
        <w:autoSpaceDE w:val="0"/>
        <w:autoSpaceDN w:val="0"/>
        <w:adjustRightInd w:val="0"/>
        <w:ind w:firstLine="540"/>
        <w:jc w:val="both"/>
        <w:rPr>
          <w:strike/>
          <w:color w:val="FF0000"/>
        </w:rPr>
      </w:pPr>
    </w:p>
    <w:p w:rsidR="00282603" w:rsidRDefault="00282603" w:rsidP="00ED7BEB">
      <w:pPr>
        <w:autoSpaceDE w:val="0"/>
        <w:autoSpaceDN w:val="0"/>
        <w:adjustRightInd w:val="0"/>
        <w:ind w:firstLine="540"/>
        <w:jc w:val="both"/>
        <w:rPr>
          <w:strike/>
          <w:color w:val="FF0000"/>
        </w:rPr>
      </w:pPr>
    </w:p>
    <w:p w:rsidR="00282603" w:rsidRDefault="00282603" w:rsidP="00ED7BEB">
      <w:pPr>
        <w:autoSpaceDE w:val="0"/>
        <w:autoSpaceDN w:val="0"/>
        <w:adjustRightInd w:val="0"/>
        <w:ind w:firstLine="540"/>
        <w:jc w:val="both"/>
        <w:rPr>
          <w:strike/>
          <w:color w:val="FF0000"/>
        </w:rPr>
      </w:pPr>
    </w:p>
    <w:p w:rsidR="00282603" w:rsidRDefault="00282603" w:rsidP="00ED7BEB">
      <w:pPr>
        <w:autoSpaceDE w:val="0"/>
        <w:autoSpaceDN w:val="0"/>
        <w:adjustRightInd w:val="0"/>
        <w:ind w:firstLine="540"/>
        <w:jc w:val="both"/>
        <w:rPr>
          <w:strike/>
          <w:color w:val="FF0000"/>
        </w:rPr>
      </w:pPr>
    </w:p>
    <w:p w:rsidR="00282603" w:rsidRDefault="00282603" w:rsidP="00ED7BEB">
      <w:pPr>
        <w:autoSpaceDE w:val="0"/>
        <w:autoSpaceDN w:val="0"/>
        <w:adjustRightInd w:val="0"/>
        <w:ind w:firstLine="540"/>
        <w:jc w:val="both"/>
        <w:rPr>
          <w:strike/>
          <w:color w:val="FF0000"/>
        </w:rPr>
      </w:pPr>
    </w:p>
    <w:p w:rsidR="00282603" w:rsidRDefault="00282603" w:rsidP="00ED7BEB">
      <w:pPr>
        <w:autoSpaceDE w:val="0"/>
        <w:autoSpaceDN w:val="0"/>
        <w:adjustRightInd w:val="0"/>
        <w:ind w:firstLine="540"/>
        <w:jc w:val="both"/>
        <w:rPr>
          <w:strike/>
          <w:color w:val="FF0000"/>
        </w:rPr>
      </w:pPr>
    </w:p>
    <w:p w:rsidR="00282603" w:rsidRDefault="00282603" w:rsidP="00ED7BEB">
      <w:pPr>
        <w:autoSpaceDE w:val="0"/>
        <w:autoSpaceDN w:val="0"/>
        <w:adjustRightInd w:val="0"/>
        <w:ind w:firstLine="540"/>
        <w:jc w:val="both"/>
        <w:rPr>
          <w:strike/>
          <w:color w:val="FF0000"/>
        </w:rPr>
      </w:pPr>
    </w:p>
    <w:p w:rsidR="00282603" w:rsidRDefault="00282603" w:rsidP="00ED7BEB">
      <w:pPr>
        <w:autoSpaceDE w:val="0"/>
        <w:autoSpaceDN w:val="0"/>
        <w:adjustRightInd w:val="0"/>
        <w:ind w:firstLine="540"/>
        <w:jc w:val="both"/>
        <w:rPr>
          <w:strike/>
          <w:color w:val="FF0000"/>
        </w:rPr>
      </w:pPr>
    </w:p>
    <w:p w:rsidR="00282603" w:rsidRDefault="00282603" w:rsidP="00ED7BEB">
      <w:pPr>
        <w:autoSpaceDE w:val="0"/>
        <w:autoSpaceDN w:val="0"/>
        <w:adjustRightInd w:val="0"/>
        <w:ind w:firstLine="540"/>
        <w:jc w:val="both"/>
        <w:rPr>
          <w:strike/>
          <w:color w:val="FF0000"/>
        </w:rPr>
      </w:pPr>
    </w:p>
    <w:p w:rsidR="00282603" w:rsidRDefault="00282603" w:rsidP="00ED7BEB">
      <w:pPr>
        <w:autoSpaceDE w:val="0"/>
        <w:autoSpaceDN w:val="0"/>
        <w:adjustRightInd w:val="0"/>
        <w:ind w:firstLine="540"/>
        <w:jc w:val="both"/>
        <w:rPr>
          <w:strike/>
          <w:color w:val="FF0000"/>
        </w:rPr>
      </w:pPr>
    </w:p>
    <w:p w:rsidR="00282603" w:rsidRDefault="00282603" w:rsidP="00ED7BEB">
      <w:pPr>
        <w:autoSpaceDE w:val="0"/>
        <w:autoSpaceDN w:val="0"/>
        <w:adjustRightInd w:val="0"/>
        <w:ind w:firstLine="540"/>
        <w:jc w:val="both"/>
        <w:rPr>
          <w:strike/>
          <w:color w:val="FF0000"/>
        </w:rPr>
      </w:pPr>
    </w:p>
    <w:p w:rsidR="00282603" w:rsidRDefault="00282603" w:rsidP="00ED7BEB">
      <w:pPr>
        <w:autoSpaceDE w:val="0"/>
        <w:autoSpaceDN w:val="0"/>
        <w:adjustRightInd w:val="0"/>
        <w:ind w:firstLine="540"/>
        <w:jc w:val="both"/>
        <w:rPr>
          <w:strike/>
          <w:color w:val="FF0000"/>
        </w:rPr>
      </w:pPr>
    </w:p>
    <w:p w:rsidR="00282603" w:rsidRDefault="00282603" w:rsidP="00ED7BEB">
      <w:pPr>
        <w:autoSpaceDE w:val="0"/>
        <w:autoSpaceDN w:val="0"/>
        <w:adjustRightInd w:val="0"/>
        <w:ind w:firstLine="540"/>
        <w:jc w:val="both"/>
        <w:rPr>
          <w:strike/>
          <w:color w:val="FF0000"/>
        </w:rPr>
      </w:pPr>
    </w:p>
    <w:p w:rsidR="00282603" w:rsidRDefault="00282603" w:rsidP="00ED7BEB">
      <w:pPr>
        <w:autoSpaceDE w:val="0"/>
        <w:autoSpaceDN w:val="0"/>
        <w:adjustRightInd w:val="0"/>
        <w:ind w:firstLine="540"/>
        <w:jc w:val="both"/>
        <w:rPr>
          <w:strike/>
          <w:color w:val="FF0000"/>
        </w:rPr>
      </w:pPr>
    </w:p>
    <w:p w:rsidR="00282603" w:rsidRDefault="00282603" w:rsidP="00ED7BEB">
      <w:pPr>
        <w:autoSpaceDE w:val="0"/>
        <w:autoSpaceDN w:val="0"/>
        <w:adjustRightInd w:val="0"/>
        <w:ind w:firstLine="540"/>
        <w:jc w:val="both"/>
        <w:rPr>
          <w:strike/>
          <w:color w:val="FF0000"/>
        </w:rPr>
      </w:pPr>
    </w:p>
    <w:p w:rsidR="00282603" w:rsidRDefault="00282603" w:rsidP="00ED7BEB">
      <w:pPr>
        <w:autoSpaceDE w:val="0"/>
        <w:autoSpaceDN w:val="0"/>
        <w:adjustRightInd w:val="0"/>
        <w:ind w:firstLine="540"/>
        <w:jc w:val="both"/>
        <w:rPr>
          <w:strike/>
          <w:color w:val="FF0000"/>
        </w:rPr>
      </w:pPr>
    </w:p>
    <w:p w:rsidR="00282603" w:rsidRDefault="00282603" w:rsidP="00ED7BEB">
      <w:pPr>
        <w:autoSpaceDE w:val="0"/>
        <w:autoSpaceDN w:val="0"/>
        <w:adjustRightInd w:val="0"/>
        <w:ind w:firstLine="540"/>
        <w:jc w:val="both"/>
        <w:rPr>
          <w:strike/>
          <w:color w:val="FF0000"/>
        </w:rPr>
      </w:pPr>
    </w:p>
    <w:p w:rsidR="00282603" w:rsidRDefault="00282603" w:rsidP="00ED7BEB">
      <w:pPr>
        <w:autoSpaceDE w:val="0"/>
        <w:autoSpaceDN w:val="0"/>
        <w:adjustRightInd w:val="0"/>
        <w:ind w:firstLine="540"/>
        <w:jc w:val="both"/>
        <w:rPr>
          <w:strike/>
          <w:color w:val="FF0000"/>
        </w:rPr>
      </w:pPr>
    </w:p>
    <w:p w:rsidR="00282603" w:rsidRDefault="00282603" w:rsidP="00ED7BEB">
      <w:pPr>
        <w:autoSpaceDE w:val="0"/>
        <w:autoSpaceDN w:val="0"/>
        <w:adjustRightInd w:val="0"/>
        <w:ind w:firstLine="540"/>
        <w:jc w:val="both"/>
        <w:rPr>
          <w:strike/>
          <w:color w:val="FF0000"/>
        </w:rPr>
      </w:pPr>
    </w:p>
    <w:p w:rsidR="00282603" w:rsidRDefault="00282603" w:rsidP="00ED7BEB">
      <w:pPr>
        <w:autoSpaceDE w:val="0"/>
        <w:autoSpaceDN w:val="0"/>
        <w:adjustRightInd w:val="0"/>
        <w:ind w:firstLine="540"/>
        <w:jc w:val="both"/>
        <w:rPr>
          <w:strike/>
          <w:color w:val="FF0000"/>
        </w:rPr>
      </w:pPr>
    </w:p>
    <w:p w:rsidR="00282603" w:rsidRDefault="00282603" w:rsidP="00ED7BEB">
      <w:pPr>
        <w:autoSpaceDE w:val="0"/>
        <w:autoSpaceDN w:val="0"/>
        <w:adjustRightInd w:val="0"/>
        <w:ind w:firstLine="540"/>
        <w:jc w:val="both"/>
        <w:rPr>
          <w:strike/>
          <w:color w:val="FF0000"/>
        </w:rPr>
      </w:pPr>
    </w:p>
    <w:p w:rsidR="00282603" w:rsidRDefault="00282603" w:rsidP="00ED7BEB">
      <w:pPr>
        <w:autoSpaceDE w:val="0"/>
        <w:autoSpaceDN w:val="0"/>
        <w:adjustRightInd w:val="0"/>
        <w:ind w:firstLine="540"/>
        <w:jc w:val="both"/>
        <w:rPr>
          <w:strike/>
          <w:color w:val="FF0000"/>
        </w:rPr>
      </w:pPr>
    </w:p>
    <w:p w:rsidR="00282603" w:rsidRDefault="00282603" w:rsidP="00ED7BEB">
      <w:pPr>
        <w:autoSpaceDE w:val="0"/>
        <w:autoSpaceDN w:val="0"/>
        <w:adjustRightInd w:val="0"/>
        <w:ind w:firstLine="540"/>
        <w:jc w:val="both"/>
        <w:rPr>
          <w:strike/>
          <w:color w:val="FF0000"/>
        </w:rPr>
      </w:pPr>
    </w:p>
    <w:p w:rsidR="00282603" w:rsidRDefault="00282603" w:rsidP="00ED7BEB">
      <w:pPr>
        <w:autoSpaceDE w:val="0"/>
        <w:autoSpaceDN w:val="0"/>
        <w:adjustRightInd w:val="0"/>
        <w:ind w:firstLine="540"/>
        <w:jc w:val="both"/>
        <w:rPr>
          <w:strike/>
          <w:color w:val="FF0000"/>
        </w:rPr>
      </w:pPr>
    </w:p>
    <w:p w:rsidR="00282603" w:rsidRDefault="00282603" w:rsidP="00ED7BEB">
      <w:pPr>
        <w:autoSpaceDE w:val="0"/>
        <w:autoSpaceDN w:val="0"/>
        <w:adjustRightInd w:val="0"/>
        <w:ind w:firstLine="540"/>
        <w:jc w:val="both"/>
        <w:rPr>
          <w:strike/>
          <w:color w:val="FF0000"/>
        </w:rPr>
      </w:pPr>
    </w:p>
    <w:p w:rsidR="00282603" w:rsidRDefault="00282603" w:rsidP="00ED7BEB">
      <w:pPr>
        <w:autoSpaceDE w:val="0"/>
        <w:autoSpaceDN w:val="0"/>
        <w:adjustRightInd w:val="0"/>
        <w:ind w:firstLine="540"/>
        <w:jc w:val="both"/>
        <w:rPr>
          <w:strike/>
          <w:color w:val="FF0000"/>
        </w:rPr>
      </w:pPr>
    </w:p>
    <w:p w:rsidR="00282603" w:rsidRDefault="00282603" w:rsidP="00ED7BEB">
      <w:pPr>
        <w:autoSpaceDE w:val="0"/>
        <w:autoSpaceDN w:val="0"/>
        <w:adjustRightInd w:val="0"/>
        <w:ind w:firstLine="540"/>
        <w:jc w:val="both"/>
        <w:rPr>
          <w:strike/>
          <w:color w:val="FF0000"/>
        </w:rPr>
      </w:pPr>
    </w:p>
    <w:p w:rsidR="00282603" w:rsidRDefault="00282603" w:rsidP="00ED7BEB">
      <w:pPr>
        <w:autoSpaceDE w:val="0"/>
        <w:autoSpaceDN w:val="0"/>
        <w:adjustRightInd w:val="0"/>
        <w:ind w:firstLine="540"/>
        <w:jc w:val="both"/>
        <w:rPr>
          <w:strike/>
          <w:color w:val="FF0000"/>
        </w:rPr>
      </w:pPr>
    </w:p>
    <w:p w:rsidR="00282603" w:rsidRDefault="00282603" w:rsidP="00ED7BEB">
      <w:pPr>
        <w:autoSpaceDE w:val="0"/>
        <w:autoSpaceDN w:val="0"/>
        <w:adjustRightInd w:val="0"/>
        <w:ind w:firstLine="540"/>
        <w:jc w:val="both"/>
        <w:rPr>
          <w:strike/>
          <w:color w:val="FF0000"/>
        </w:rPr>
      </w:pPr>
    </w:p>
    <w:p w:rsidR="00282603" w:rsidRDefault="00282603" w:rsidP="00ED7BEB">
      <w:pPr>
        <w:autoSpaceDE w:val="0"/>
        <w:autoSpaceDN w:val="0"/>
        <w:adjustRightInd w:val="0"/>
        <w:ind w:firstLine="540"/>
        <w:jc w:val="both"/>
        <w:rPr>
          <w:strike/>
          <w:color w:val="FF0000"/>
        </w:rPr>
      </w:pPr>
    </w:p>
    <w:p w:rsidR="00282603" w:rsidRDefault="00282603" w:rsidP="00ED7BEB">
      <w:pPr>
        <w:autoSpaceDE w:val="0"/>
        <w:autoSpaceDN w:val="0"/>
        <w:adjustRightInd w:val="0"/>
        <w:ind w:firstLine="540"/>
        <w:jc w:val="both"/>
        <w:rPr>
          <w:strike/>
          <w:color w:val="FF0000"/>
        </w:rPr>
      </w:pPr>
    </w:p>
    <w:p w:rsidR="00282603" w:rsidRDefault="00282603" w:rsidP="00ED7BEB">
      <w:pPr>
        <w:autoSpaceDE w:val="0"/>
        <w:autoSpaceDN w:val="0"/>
        <w:adjustRightInd w:val="0"/>
        <w:ind w:firstLine="540"/>
        <w:jc w:val="both"/>
        <w:rPr>
          <w:strike/>
          <w:color w:val="FF0000"/>
        </w:rPr>
      </w:pPr>
    </w:p>
    <w:p w:rsidR="00282603" w:rsidRPr="00212F32" w:rsidRDefault="00282603" w:rsidP="00ED7BEB">
      <w:pPr>
        <w:autoSpaceDE w:val="0"/>
        <w:autoSpaceDN w:val="0"/>
        <w:adjustRightInd w:val="0"/>
        <w:ind w:firstLine="540"/>
        <w:jc w:val="both"/>
        <w:rPr>
          <w:strike/>
          <w:color w:val="FF0000"/>
        </w:rPr>
      </w:pPr>
    </w:p>
    <w:p w:rsidR="00ED7BEB" w:rsidRPr="001F57AA" w:rsidRDefault="00ED7BEB" w:rsidP="001F57AA">
      <w:pPr>
        <w:autoSpaceDE w:val="0"/>
        <w:autoSpaceDN w:val="0"/>
        <w:adjustRightInd w:val="0"/>
        <w:ind w:left="5670"/>
        <w:jc w:val="right"/>
        <w:outlineLvl w:val="1"/>
        <w:rPr>
          <w:color w:val="000000" w:themeColor="text1"/>
        </w:rPr>
      </w:pPr>
      <w:r w:rsidRPr="001F57AA">
        <w:rPr>
          <w:color w:val="000000" w:themeColor="text1"/>
        </w:rPr>
        <w:t>Приложение 1</w:t>
      </w:r>
    </w:p>
    <w:p w:rsidR="00ED7BEB" w:rsidRDefault="001F57AA" w:rsidP="001F57AA">
      <w:pPr>
        <w:autoSpaceDE w:val="0"/>
        <w:autoSpaceDN w:val="0"/>
        <w:adjustRightInd w:val="0"/>
        <w:ind w:left="5670"/>
        <w:jc w:val="right"/>
        <w:rPr>
          <w:color w:val="000000" w:themeColor="text1"/>
        </w:rPr>
      </w:pPr>
      <w:r>
        <w:rPr>
          <w:color w:val="000000" w:themeColor="text1"/>
        </w:rPr>
        <w:lastRenderedPageBreak/>
        <w:t xml:space="preserve">к </w:t>
      </w:r>
      <w:r w:rsidR="004640E4" w:rsidRPr="001F57AA">
        <w:rPr>
          <w:color w:val="000000" w:themeColor="text1"/>
        </w:rPr>
        <w:t>Порядку</w:t>
      </w:r>
      <w:r w:rsidR="00ED7BEB" w:rsidRPr="001F57AA">
        <w:rPr>
          <w:color w:val="000000" w:themeColor="text1"/>
        </w:rPr>
        <w:t xml:space="preserve"> размещения нестационарных торговых объек</w:t>
      </w:r>
      <w:r w:rsidR="004640E4" w:rsidRPr="001F57AA">
        <w:rPr>
          <w:color w:val="000000" w:themeColor="text1"/>
        </w:rPr>
        <w:t xml:space="preserve">тов на территории  </w:t>
      </w:r>
      <w:r w:rsidR="00ED7BEB" w:rsidRPr="001F57AA">
        <w:rPr>
          <w:color w:val="000000" w:themeColor="text1"/>
        </w:rPr>
        <w:t xml:space="preserve">городского округа </w:t>
      </w:r>
      <w:r w:rsidR="004640E4" w:rsidRPr="001F57AA">
        <w:rPr>
          <w:color w:val="000000" w:themeColor="text1"/>
        </w:rPr>
        <w:t xml:space="preserve">Серебряные Пруды </w:t>
      </w:r>
      <w:r w:rsidR="00ED7BEB" w:rsidRPr="001F57AA">
        <w:rPr>
          <w:color w:val="000000" w:themeColor="text1"/>
        </w:rPr>
        <w:t>Московской области</w:t>
      </w:r>
    </w:p>
    <w:p w:rsidR="00ED7BEB" w:rsidRPr="004640E4" w:rsidRDefault="00C324B5" w:rsidP="00ED7BEB">
      <w:pPr>
        <w:autoSpaceDE w:val="0"/>
        <w:autoSpaceDN w:val="0"/>
        <w:adjustRightInd w:val="0"/>
        <w:rPr>
          <w:color w:val="000000" w:themeColor="text1"/>
          <w:sz w:val="26"/>
          <w:szCs w:val="26"/>
        </w:rPr>
      </w:pPr>
      <w:r>
        <w:rPr>
          <w:rFonts w:eastAsia="Calibri"/>
        </w:rPr>
        <w:t xml:space="preserve">                                                                 </w:t>
      </w:r>
      <w:r w:rsidR="00AF293C">
        <w:rPr>
          <w:rFonts w:eastAsia="Calibri"/>
        </w:rPr>
        <w:t xml:space="preserve">                       </w:t>
      </w:r>
      <w:r>
        <w:rPr>
          <w:rFonts w:eastAsia="Calibri"/>
        </w:rPr>
        <w:t xml:space="preserve">      </w:t>
      </w:r>
      <w:r w:rsidRPr="00340C64">
        <w:rPr>
          <w:rFonts w:eastAsia="Calibri"/>
        </w:rPr>
        <w:t xml:space="preserve">от </w:t>
      </w:r>
      <w:r>
        <w:rPr>
          <w:rFonts w:eastAsia="Calibri"/>
        </w:rPr>
        <w:t xml:space="preserve"> </w:t>
      </w:r>
      <w:r w:rsidR="00AF293C">
        <w:rPr>
          <w:rFonts w:eastAsia="Calibri"/>
        </w:rPr>
        <w:t>_________ № _____</w:t>
      </w:r>
    </w:p>
    <w:p w:rsidR="00ED7BEB" w:rsidRPr="00ED7BEB" w:rsidRDefault="00ED7BEB" w:rsidP="00ED7BEB">
      <w:pPr>
        <w:autoSpaceDE w:val="0"/>
        <w:autoSpaceDN w:val="0"/>
        <w:adjustRightInd w:val="0"/>
        <w:rPr>
          <w:sz w:val="26"/>
          <w:szCs w:val="26"/>
        </w:rPr>
      </w:pPr>
    </w:p>
    <w:p w:rsidR="00ED7BEB" w:rsidRPr="00ED7BEB" w:rsidRDefault="00ED7BEB" w:rsidP="00ED7BEB">
      <w:pPr>
        <w:autoSpaceDE w:val="0"/>
        <w:autoSpaceDN w:val="0"/>
        <w:adjustRightInd w:val="0"/>
        <w:jc w:val="right"/>
        <w:rPr>
          <w:sz w:val="26"/>
          <w:szCs w:val="26"/>
        </w:rPr>
      </w:pPr>
      <w:r w:rsidRPr="00ED7BEB">
        <w:rPr>
          <w:sz w:val="26"/>
          <w:szCs w:val="26"/>
        </w:rPr>
        <w:t xml:space="preserve">                                                                                                                                         ФОРМА</w:t>
      </w:r>
    </w:p>
    <w:p w:rsidR="00ED7BEB" w:rsidRPr="00ED7BEB" w:rsidRDefault="00ED7BEB" w:rsidP="00ED7BEB">
      <w:pPr>
        <w:autoSpaceDE w:val="0"/>
        <w:autoSpaceDN w:val="0"/>
        <w:adjustRightInd w:val="0"/>
        <w:jc w:val="both"/>
        <w:outlineLvl w:val="0"/>
        <w:rPr>
          <w:bCs/>
          <w:kern w:val="36"/>
          <w:sz w:val="26"/>
          <w:szCs w:val="26"/>
          <w:lang w:eastAsia="ru-RU"/>
        </w:rPr>
      </w:pPr>
      <w:r w:rsidRPr="00ED7BEB">
        <w:rPr>
          <w:bCs/>
          <w:kern w:val="36"/>
          <w:sz w:val="26"/>
          <w:szCs w:val="26"/>
          <w:lang w:eastAsia="ru-RU"/>
        </w:rPr>
        <w:t xml:space="preserve">                                                            </w:t>
      </w:r>
    </w:p>
    <w:p w:rsidR="00ED7BEB" w:rsidRPr="00ED7BEB" w:rsidRDefault="00ED7BEB" w:rsidP="00ED7BEB">
      <w:pPr>
        <w:autoSpaceDE w:val="0"/>
        <w:autoSpaceDN w:val="0"/>
        <w:adjustRightInd w:val="0"/>
        <w:jc w:val="both"/>
        <w:outlineLvl w:val="0"/>
        <w:rPr>
          <w:bCs/>
          <w:kern w:val="36"/>
          <w:sz w:val="26"/>
          <w:szCs w:val="26"/>
          <w:lang w:eastAsia="ru-RU"/>
        </w:rPr>
      </w:pPr>
    </w:p>
    <w:p w:rsidR="00ED7BEB" w:rsidRPr="00ED7BEB" w:rsidRDefault="00ED7BEB" w:rsidP="00ED7BEB">
      <w:pPr>
        <w:autoSpaceDE w:val="0"/>
        <w:autoSpaceDN w:val="0"/>
        <w:adjustRightInd w:val="0"/>
        <w:jc w:val="center"/>
        <w:outlineLvl w:val="0"/>
        <w:rPr>
          <w:bCs/>
          <w:kern w:val="36"/>
          <w:sz w:val="26"/>
          <w:szCs w:val="26"/>
          <w:lang w:eastAsia="ru-RU"/>
        </w:rPr>
      </w:pPr>
      <w:r w:rsidRPr="00ED7BEB">
        <w:rPr>
          <w:bCs/>
          <w:kern w:val="36"/>
          <w:sz w:val="26"/>
          <w:szCs w:val="26"/>
          <w:lang w:eastAsia="ru-RU"/>
        </w:rPr>
        <w:t xml:space="preserve">   Договор № ______</w:t>
      </w:r>
    </w:p>
    <w:p w:rsidR="00ED7BEB" w:rsidRPr="00ED7BEB" w:rsidRDefault="00ED7BEB" w:rsidP="00ED7BEB">
      <w:pPr>
        <w:autoSpaceDE w:val="0"/>
        <w:autoSpaceDN w:val="0"/>
        <w:adjustRightInd w:val="0"/>
        <w:jc w:val="center"/>
        <w:outlineLvl w:val="0"/>
        <w:rPr>
          <w:bCs/>
          <w:color w:val="FF0000"/>
          <w:kern w:val="36"/>
          <w:sz w:val="26"/>
          <w:szCs w:val="26"/>
          <w:lang w:eastAsia="ru-RU"/>
        </w:rPr>
      </w:pPr>
      <w:r w:rsidRPr="00ED7BEB">
        <w:rPr>
          <w:bCs/>
          <w:kern w:val="36"/>
          <w:sz w:val="26"/>
          <w:szCs w:val="26"/>
          <w:lang w:eastAsia="ru-RU"/>
        </w:rPr>
        <w:t>на право размещения нестационарного торгового объекта</w:t>
      </w:r>
    </w:p>
    <w:p w:rsidR="00ED7BEB" w:rsidRPr="00ED7BEB" w:rsidRDefault="00ED7BEB" w:rsidP="00ED7BEB">
      <w:pPr>
        <w:autoSpaceDE w:val="0"/>
        <w:autoSpaceDN w:val="0"/>
        <w:adjustRightInd w:val="0"/>
        <w:jc w:val="both"/>
        <w:outlineLvl w:val="0"/>
        <w:rPr>
          <w:bCs/>
          <w:kern w:val="36"/>
          <w:sz w:val="26"/>
          <w:szCs w:val="26"/>
          <w:lang w:eastAsia="ru-RU"/>
        </w:rPr>
      </w:pPr>
    </w:p>
    <w:p w:rsidR="00ED7BEB" w:rsidRPr="00ED7BEB" w:rsidRDefault="00EC1118" w:rsidP="00ED7BEB">
      <w:pPr>
        <w:autoSpaceDE w:val="0"/>
        <w:autoSpaceDN w:val="0"/>
        <w:adjustRightInd w:val="0"/>
        <w:jc w:val="both"/>
        <w:outlineLvl w:val="0"/>
        <w:rPr>
          <w:bCs/>
          <w:kern w:val="36"/>
          <w:sz w:val="26"/>
          <w:szCs w:val="26"/>
          <w:lang w:eastAsia="ru-RU"/>
        </w:rPr>
      </w:pPr>
      <w:proofErr w:type="spellStart"/>
      <w:r>
        <w:rPr>
          <w:bCs/>
          <w:kern w:val="36"/>
          <w:sz w:val="26"/>
          <w:szCs w:val="26"/>
          <w:lang w:eastAsia="ru-RU"/>
        </w:rPr>
        <w:t>г.о</w:t>
      </w:r>
      <w:proofErr w:type="spellEnd"/>
      <w:r>
        <w:rPr>
          <w:bCs/>
          <w:kern w:val="36"/>
          <w:sz w:val="26"/>
          <w:szCs w:val="26"/>
          <w:lang w:eastAsia="ru-RU"/>
        </w:rPr>
        <w:t>. Серебряные Пруды</w:t>
      </w:r>
      <w:r w:rsidR="00ED7BEB" w:rsidRPr="00ED7BEB">
        <w:rPr>
          <w:bCs/>
          <w:kern w:val="36"/>
          <w:sz w:val="26"/>
          <w:szCs w:val="26"/>
          <w:lang w:eastAsia="ru-RU"/>
        </w:rPr>
        <w:t xml:space="preserve">                                                 </w:t>
      </w:r>
      <w:r>
        <w:rPr>
          <w:bCs/>
          <w:kern w:val="36"/>
          <w:sz w:val="26"/>
          <w:szCs w:val="26"/>
          <w:lang w:eastAsia="ru-RU"/>
        </w:rPr>
        <w:t xml:space="preserve">     </w:t>
      </w:r>
      <w:r w:rsidR="00ED7BEB" w:rsidRPr="00ED7BEB">
        <w:rPr>
          <w:bCs/>
          <w:kern w:val="36"/>
          <w:sz w:val="26"/>
          <w:szCs w:val="26"/>
          <w:lang w:eastAsia="ru-RU"/>
        </w:rPr>
        <w:t xml:space="preserve">              «</w:t>
      </w:r>
      <w:r w:rsidR="00ED7BEB" w:rsidRPr="00ED7BEB">
        <w:rPr>
          <w:bCs/>
          <w:kern w:val="36"/>
          <w:sz w:val="26"/>
          <w:szCs w:val="26"/>
          <w:u w:val="single"/>
          <w:lang w:eastAsia="ru-RU"/>
        </w:rPr>
        <w:t>___</w:t>
      </w:r>
      <w:r w:rsidR="00ED7BEB" w:rsidRPr="00ED7BEB">
        <w:rPr>
          <w:bCs/>
          <w:kern w:val="36"/>
          <w:sz w:val="26"/>
          <w:szCs w:val="26"/>
          <w:lang w:eastAsia="ru-RU"/>
        </w:rPr>
        <w:t>»</w:t>
      </w:r>
      <w:r w:rsidR="00ED7BEB" w:rsidRPr="00ED7BEB">
        <w:rPr>
          <w:bCs/>
          <w:kern w:val="36"/>
          <w:sz w:val="26"/>
          <w:szCs w:val="26"/>
          <w:u w:val="single"/>
          <w:lang w:eastAsia="ru-RU"/>
        </w:rPr>
        <w:t xml:space="preserve"> ________</w:t>
      </w:r>
      <w:r w:rsidR="00ED7BEB" w:rsidRPr="00ED7BEB">
        <w:rPr>
          <w:bCs/>
          <w:kern w:val="36"/>
          <w:sz w:val="26"/>
          <w:szCs w:val="26"/>
          <w:lang w:eastAsia="ru-RU"/>
        </w:rPr>
        <w:t xml:space="preserve"> 20</w:t>
      </w:r>
      <w:r w:rsidR="00ED7BEB" w:rsidRPr="00ED7BEB">
        <w:rPr>
          <w:bCs/>
          <w:kern w:val="36"/>
          <w:sz w:val="26"/>
          <w:szCs w:val="26"/>
          <w:u w:val="single"/>
          <w:lang w:eastAsia="ru-RU"/>
        </w:rPr>
        <w:t xml:space="preserve">__ </w:t>
      </w:r>
      <w:r w:rsidR="00ED7BEB" w:rsidRPr="00ED7BEB">
        <w:rPr>
          <w:bCs/>
          <w:kern w:val="36"/>
          <w:sz w:val="26"/>
          <w:szCs w:val="26"/>
          <w:lang w:eastAsia="ru-RU"/>
        </w:rPr>
        <w:t>г.</w:t>
      </w:r>
    </w:p>
    <w:p w:rsidR="00ED7BEB" w:rsidRPr="00ED7BEB" w:rsidRDefault="00ED7BEB" w:rsidP="00ED7BEB">
      <w:pPr>
        <w:autoSpaceDE w:val="0"/>
        <w:autoSpaceDN w:val="0"/>
        <w:adjustRightInd w:val="0"/>
        <w:jc w:val="both"/>
        <w:outlineLvl w:val="0"/>
        <w:rPr>
          <w:bCs/>
          <w:kern w:val="36"/>
          <w:sz w:val="26"/>
          <w:szCs w:val="26"/>
          <w:lang w:eastAsia="ru-RU"/>
        </w:rPr>
      </w:pPr>
      <w:r w:rsidRPr="00ED7BEB">
        <w:rPr>
          <w:bCs/>
          <w:kern w:val="36"/>
          <w:sz w:val="26"/>
          <w:szCs w:val="26"/>
          <w:lang w:eastAsia="ru-RU"/>
        </w:rPr>
        <w:t>Московская область</w:t>
      </w:r>
    </w:p>
    <w:p w:rsidR="00ED7BEB" w:rsidRPr="00ED7BEB" w:rsidRDefault="00ED7BEB" w:rsidP="00ED7BEB">
      <w:pPr>
        <w:autoSpaceDE w:val="0"/>
        <w:autoSpaceDN w:val="0"/>
        <w:adjustRightInd w:val="0"/>
        <w:jc w:val="both"/>
        <w:outlineLvl w:val="0"/>
        <w:rPr>
          <w:bCs/>
          <w:kern w:val="36"/>
          <w:sz w:val="26"/>
          <w:szCs w:val="26"/>
          <w:lang w:eastAsia="ru-RU"/>
        </w:rPr>
      </w:pPr>
    </w:p>
    <w:p w:rsidR="00ED7BEB" w:rsidRPr="004640E4" w:rsidRDefault="00EC1118" w:rsidP="00ED7BEB">
      <w:pPr>
        <w:autoSpaceDE w:val="0"/>
        <w:autoSpaceDN w:val="0"/>
        <w:adjustRightInd w:val="0"/>
        <w:ind w:firstLine="567"/>
        <w:jc w:val="both"/>
        <w:outlineLvl w:val="0"/>
        <w:rPr>
          <w:bCs/>
          <w:color w:val="000000" w:themeColor="text1"/>
          <w:kern w:val="36"/>
          <w:sz w:val="26"/>
          <w:szCs w:val="26"/>
          <w:lang w:eastAsia="ru-RU"/>
        </w:rPr>
      </w:pPr>
      <w:r w:rsidRPr="004640E4">
        <w:rPr>
          <w:bCs/>
          <w:color w:val="000000" w:themeColor="text1"/>
          <w:kern w:val="36"/>
          <w:sz w:val="26"/>
          <w:szCs w:val="26"/>
          <w:lang w:eastAsia="ru-RU"/>
        </w:rPr>
        <w:t xml:space="preserve">Администрация </w:t>
      </w:r>
      <w:r w:rsidR="00ED7BEB" w:rsidRPr="004640E4">
        <w:rPr>
          <w:bCs/>
          <w:color w:val="000000" w:themeColor="text1"/>
          <w:kern w:val="36"/>
          <w:sz w:val="26"/>
          <w:szCs w:val="26"/>
          <w:lang w:eastAsia="ru-RU"/>
        </w:rPr>
        <w:t>городского округа</w:t>
      </w:r>
      <w:r w:rsidRPr="004640E4">
        <w:rPr>
          <w:bCs/>
          <w:color w:val="000000" w:themeColor="text1"/>
          <w:kern w:val="36"/>
          <w:sz w:val="26"/>
          <w:szCs w:val="26"/>
          <w:lang w:eastAsia="ru-RU"/>
        </w:rPr>
        <w:t xml:space="preserve"> Серебряные Пруды</w:t>
      </w:r>
      <w:r w:rsidR="00ED7BEB" w:rsidRPr="004640E4">
        <w:rPr>
          <w:bCs/>
          <w:color w:val="000000" w:themeColor="text1"/>
          <w:kern w:val="36"/>
          <w:sz w:val="26"/>
          <w:szCs w:val="26"/>
          <w:lang w:eastAsia="ru-RU"/>
        </w:rPr>
        <w:t xml:space="preserve"> Московской области в лице</w:t>
      </w:r>
      <w:r w:rsidR="00ED7BEB" w:rsidRPr="004640E4">
        <w:rPr>
          <w:bCs/>
          <w:color w:val="000000" w:themeColor="text1"/>
          <w:kern w:val="36"/>
          <w:sz w:val="26"/>
          <w:szCs w:val="26"/>
          <w:u w:val="single"/>
          <w:lang w:eastAsia="ru-RU"/>
        </w:rPr>
        <w:t xml:space="preserve">________________________________________________ </w:t>
      </w:r>
      <w:r w:rsidR="00ED7BEB" w:rsidRPr="004640E4">
        <w:rPr>
          <w:bCs/>
          <w:color w:val="000000" w:themeColor="text1"/>
          <w:kern w:val="36"/>
          <w:sz w:val="26"/>
          <w:szCs w:val="26"/>
          <w:lang w:eastAsia="ru-RU"/>
        </w:rPr>
        <w:t xml:space="preserve">действующего на основании </w:t>
      </w:r>
      <w:r w:rsidR="00ED7BEB" w:rsidRPr="004640E4">
        <w:rPr>
          <w:bCs/>
          <w:color w:val="000000" w:themeColor="text1"/>
          <w:kern w:val="36"/>
          <w:sz w:val="26"/>
          <w:szCs w:val="26"/>
          <w:u w:val="single"/>
          <w:lang w:eastAsia="ru-RU"/>
        </w:rPr>
        <w:t>____________________</w:t>
      </w:r>
      <w:r w:rsidR="00ED7BEB" w:rsidRPr="004640E4">
        <w:rPr>
          <w:bCs/>
          <w:color w:val="000000" w:themeColor="text1"/>
          <w:kern w:val="36"/>
          <w:sz w:val="26"/>
          <w:szCs w:val="26"/>
          <w:lang w:eastAsia="ru-RU"/>
        </w:rPr>
        <w:t xml:space="preserve">, в дальнейшем именуемая «Сторона 1», с одной стороны,   </w:t>
      </w:r>
      <w:r w:rsidR="004640E4" w:rsidRPr="004640E4">
        <w:rPr>
          <w:bCs/>
          <w:color w:val="000000" w:themeColor="text1"/>
          <w:kern w:val="36"/>
          <w:sz w:val="26"/>
          <w:szCs w:val="26"/>
          <w:lang w:eastAsia="ru-RU"/>
        </w:rPr>
        <w:t xml:space="preserve">и </w:t>
      </w:r>
      <w:r w:rsidR="00ED7BEB" w:rsidRPr="004640E4">
        <w:rPr>
          <w:bCs/>
          <w:color w:val="000000" w:themeColor="text1"/>
          <w:kern w:val="36"/>
          <w:sz w:val="26"/>
          <w:szCs w:val="26"/>
          <w:lang w:eastAsia="ru-RU"/>
        </w:rPr>
        <w:t xml:space="preserve">                                          </w:t>
      </w:r>
    </w:p>
    <w:p w:rsidR="00ED7BEB" w:rsidRPr="004640E4" w:rsidRDefault="00ED7BEB" w:rsidP="00ED7BEB">
      <w:pPr>
        <w:autoSpaceDE w:val="0"/>
        <w:autoSpaceDN w:val="0"/>
        <w:adjustRightInd w:val="0"/>
        <w:jc w:val="both"/>
        <w:outlineLvl w:val="0"/>
        <w:rPr>
          <w:bCs/>
          <w:color w:val="000000" w:themeColor="text1"/>
          <w:kern w:val="36"/>
          <w:sz w:val="26"/>
          <w:szCs w:val="26"/>
          <w:u w:val="single"/>
          <w:lang w:eastAsia="ru-RU"/>
        </w:rPr>
      </w:pPr>
      <w:r w:rsidRPr="004640E4">
        <w:rPr>
          <w:bCs/>
          <w:color w:val="000000" w:themeColor="text1"/>
          <w:kern w:val="36"/>
          <w:sz w:val="26"/>
          <w:szCs w:val="26"/>
          <w:u w:val="single"/>
          <w:lang w:eastAsia="ru-RU"/>
        </w:rPr>
        <w:t>__________________________________________</w:t>
      </w:r>
      <w:r w:rsidR="00EC1118" w:rsidRPr="004640E4">
        <w:rPr>
          <w:bCs/>
          <w:color w:val="000000" w:themeColor="text1"/>
          <w:kern w:val="36"/>
          <w:sz w:val="26"/>
          <w:szCs w:val="26"/>
          <w:u w:val="single"/>
          <w:lang w:eastAsia="ru-RU"/>
        </w:rPr>
        <w:t>______________________________</w:t>
      </w:r>
    </w:p>
    <w:p w:rsidR="00ED7BEB" w:rsidRPr="00ED7BEB" w:rsidRDefault="00ED7BEB" w:rsidP="00ED7BEB">
      <w:pPr>
        <w:autoSpaceDE w:val="0"/>
        <w:autoSpaceDN w:val="0"/>
        <w:adjustRightInd w:val="0"/>
        <w:jc w:val="both"/>
        <w:outlineLvl w:val="0"/>
        <w:rPr>
          <w:bCs/>
          <w:kern w:val="36"/>
          <w:sz w:val="26"/>
          <w:szCs w:val="26"/>
          <w:lang w:eastAsia="ru-RU"/>
        </w:rPr>
      </w:pPr>
      <w:r w:rsidRPr="004640E4">
        <w:rPr>
          <w:bCs/>
          <w:color w:val="000000" w:themeColor="text1"/>
          <w:kern w:val="36"/>
          <w:sz w:val="26"/>
          <w:szCs w:val="26"/>
          <w:lang w:eastAsia="ru-RU"/>
        </w:rPr>
        <w:t xml:space="preserve">в лице </w:t>
      </w:r>
      <w:r w:rsidRPr="004640E4">
        <w:rPr>
          <w:bCs/>
          <w:color w:val="000000" w:themeColor="text1"/>
          <w:kern w:val="36"/>
          <w:sz w:val="26"/>
          <w:szCs w:val="26"/>
          <w:u w:val="single"/>
          <w:lang w:eastAsia="ru-RU"/>
        </w:rPr>
        <w:t>__________________________</w:t>
      </w:r>
      <w:r w:rsidRPr="004640E4">
        <w:rPr>
          <w:bCs/>
          <w:color w:val="000000" w:themeColor="text1"/>
          <w:kern w:val="36"/>
          <w:sz w:val="26"/>
          <w:szCs w:val="26"/>
          <w:lang w:eastAsia="ru-RU"/>
        </w:rPr>
        <w:t xml:space="preserve">, действующего на </w:t>
      </w:r>
      <w:proofErr w:type="spellStart"/>
      <w:r w:rsidRPr="004640E4">
        <w:rPr>
          <w:bCs/>
          <w:color w:val="000000" w:themeColor="text1"/>
          <w:kern w:val="36"/>
          <w:sz w:val="26"/>
          <w:szCs w:val="26"/>
          <w:lang w:eastAsia="ru-RU"/>
        </w:rPr>
        <w:t>основании</w:t>
      </w:r>
      <w:proofErr w:type="gramStart"/>
      <w:r w:rsidRPr="004640E4">
        <w:rPr>
          <w:bCs/>
          <w:color w:val="000000" w:themeColor="text1"/>
          <w:kern w:val="36"/>
          <w:sz w:val="26"/>
          <w:szCs w:val="26"/>
          <w:u w:val="single"/>
          <w:lang w:eastAsia="ru-RU"/>
        </w:rPr>
        <w:t>____________________</w:t>
      </w:r>
      <w:r w:rsidRPr="004640E4">
        <w:rPr>
          <w:bCs/>
          <w:color w:val="000000" w:themeColor="text1"/>
          <w:kern w:val="36"/>
          <w:sz w:val="26"/>
          <w:szCs w:val="26"/>
          <w:lang w:eastAsia="ru-RU"/>
        </w:rPr>
        <w:t>,</w:t>
      </w:r>
      <w:proofErr w:type="gramEnd"/>
      <w:r w:rsidRPr="004640E4">
        <w:rPr>
          <w:bCs/>
          <w:color w:val="000000" w:themeColor="text1"/>
          <w:kern w:val="36"/>
          <w:sz w:val="26"/>
          <w:szCs w:val="26"/>
          <w:lang w:eastAsia="ru-RU"/>
        </w:rPr>
        <w:t>в</w:t>
      </w:r>
      <w:proofErr w:type="spellEnd"/>
      <w:r w:rsidRPr="004640E4">
        <w:rPr>
          <w:bCs/>
          <w:color w:val="000000" w:themeColor="text1"/>
          <w:kern w:val="36"/>
          <w:sz w:val="26"/>
          <w:szCs w:val="26"/>
          <w:lang w:eastAsia="ru-RU"/>
        </w:rPr>
        <w:t xml:space="preserve"> </w:t>
      </w:r>
      <w:r w:rsidRPr="00ED7BEB">
        <w:rPr>
          <w:bCs/>
          <w:kern w:val="36"/>
          <w:sz w:val="26"/>
          <w:szCs w:val="26"/>
          <w:lang w:eastAsia="ru-RU"/>
        </w:rPr>
        <w:t xml:space="preserve">дальнейшем именуемая «Сторона 2», с другой стороны, в дальнейшем совместно именуемые «Стороны», на основании </w:t>
      </w:r>
      <w:r w:rsidRPr="00ED7BEB">
        <w:rPr>
          <w:bCs/>
          <w:kern w:val="36"/>
          <w:sz w:val="26"/>
          <w:szCs w:val="26"/>
          <w:lang w:eastAsia="ru-RU"/>
        </w:rPr>
        <w:softHyphen/>
        <w:t>_______________ (в случае заключения договора на основании электронного аукциона, указывается Протокол подведения итогов электронного аукциона от «</w:t>
      </w:r>
      <w:r w:rsidRPr="00ED7BEB">
        <w:rPr>
          <w:bCs/>
          <w:kern w:val="36"/>
          <w:sz w:val="26"/>
          <w:szCs w:val="26"/>
          <w:u w:val="single"/>
          <w:lang w:eastAsia="ru-RU"/>
        </w:rPr>
        <w:t>___</w:t>
      </w:r>
      <w:r w:rsidRPr="00ED7BEB">
        <w:rPr>
          <w:bCs/>
          <w:kern w:val="36"/>
          <w:sz w:val="26"/>
          <w:szCs w:val="26"/>
          <w:lang w:eastAsia="ru-RU"/>
        </w:rPr>
        <w:t xml:space="preserve">» </w:t>
      </w:r>
      <w:r w:rsidRPr="00ED7BEB">
        <w:rPr>
          <w:bCs/>
          <w:kern w:val="36"/>
          <w:sz w:val="26"/>
          <w:szCs w:val="26"/>
          <w:u w:val="single"/>
          <w:lang w:eastAsia="ru-RU"/>
        </w:rPr>
        <w:t>___</w:t>
      </w:r>
      <w:r w:rsidRPr="00ED7BEB">
        <w:rPr>
          <w:bCs/>
          <w:kern w:val="36"/>
          <w:sz w:val="26"/>
          <w:szCs w:val="26"/>
          <w:lang w:eastAsia="ru-RU"/>
        </w:rPr>
        <w:t>20</w:t>
      </w:r>
      <w:r w:rsidRPr="00ED7BEB">
        <w:rPr>
          <w:bCs/>
          <w:kern w:val="36"/>
          <w:sz w:val="26"/>
          <w:szCs w:val="26"/>
          <w:u w:val="single"/>
          <w:lang w:eastAsia="ru-RU"/>
        </w:rPr>
        <w:t xml:space="preserve">__ </w:t>
      </w:r>
      <w:r w:rsidRPr="00ED7BEB">
        <w:rPr>
          <w:bCs/>
          <w:kern w:val="36"/>
          <w:sz w:val="26"/>
          <w:szCs w:val="26"/>
          <w:lang w:eastAsia="ru-RU"/>
        </w:rPr>
        <w:t xml:space="preserve">г. № </w:t>
      </w:r>
      <w:r w:rsidRPr="00ED7BEB">
        <w:rPr>
          <w:bCs/>
          <w:kern w:val="36"/>
          <w:sz w:val="26"/>
          <w:szCs w:val="26"/>
          <w:u w:val="single"/>
          <w:lang w:eastAsia="ru-RU"/>
        </w:rPr>
        <w:t>__</w:t>
      </w:r>
      <w:r w:rsidRPr="00ED7BEB">
        <w:rPr>
          <w:bCs/>
          <w:kern w:val="36"/>
          <w:sz w:val="26"/>
          <w:szCs w:val="26"/>
          <w:lang w:eastAsia="ru-RU"/>
        </w:rPr>
        <w:t>), заключили настоящий Договор о нижеследующем:</w:t>
      </w:r>
    </w:p>
    <w:p w:rsidR="00ED7BEB" w:rsidRPr="00ED7BEB" w:rsidRDefault="00ED7BEB" w:rsidP="00ED7BEB">
      <w:pPr>
        <w:autoSpaceDE w:val="0"/>
        <w:autoSpaceDN w:val="0"/>
        <w:adjustRightInd w:val="0"/>
        <w:jc w:val="both"/>
        <w:outlineLvl w:val="0"/>
        <w:rPr>
          <w:bCs/>
          <w:kern w:val="36"/>
          <w:sz w:val="26"/>
          <w:szCs w:val="26"/>
          <w:lang w:eastAsia="ru-RU"/>
        </w:rPr>
      </w:pPr>
    </w:p>
    <w:p w:rsidR="00ED7BEB" w:rsidRPr="00ED7BEB" w:rsidRDefault="00ED7BEB" w:rsidP="00ED7BEB">
      <w:pPr>
        <w:autoSpaceDE w:val="0"/>
        <w:autoSpaceDN w:val="0"/>
        <w:adjustRightInd w:val="0"/>
        <w:jc w:val="center"/>
        <w:outlineLvl w:val="0"/>
        <w:rPr>
          <w:bCs/>
          <w:kern w:val="36"/>
          <w:sz w:val="26"/>
          <w:szCs w:val="26"/>
          <w:lang w:eastAsia="ru-RU"/>
        </w:rPr>
      </w:pPr>
      <w:r w:rsidRPr="00ED7BEB">
        <w:rPr>
          <w:bCs/>
          <w:kern w:val="36"/>
          <w:sz w:val="26"/>
          <w:szCs w:val="26"/>
          <w:lang w:eastAsia="ru-RU"/>
        </w:rPr>
        <w:t>1. Предмет Договора</w:t>
      </w:r>
    </w:p>
    <w:p w:rsidR="00ED7BEB" w:rsidRPr="00ED7BEB" w:rsidRDefault="00ED7BEB" w:rsidP="00ED7BEB">
      <w:pPr>
        <w:autoSpaceDE w:val="0"/>
        <w:autoSpaceDN w:val="0"/>
        <w:adjustRightInd w:val="0"/>
        <w:jc w:val="both"/>
        <w:outlineLvl w:val="0"/>
        <w:rPr>
          <w:bCs/>
          <w:kern w:val="36"/>
          <w:sz w:val="26"/>
          <w:szCs w:val="26"/>
          <w:lang w:eastAsia="ru-RU"/>
        </w:rPr>
      </w:pPr>
    </w:p>
    <w:p w:rsidR="00ED7BEB" w:rsidRPr="00ED7BEB" w:rsidRDefault="00ED7BEB" w:rsidP="00ED7BEB">
      <w:pPr>
        <w:widowControl w:val="0"/>
        <w:autoSpaceDE w:val="0"/>
        <w:autoSpaceDN w:val="0"/>
        <w:adjustRightInd w:val="0"/>
        <w:ind w:firstLine="567"/>
        <w:jc w:val="both"/>
        <w:rPr>
          <w:sz w:val="26"/>
          <w:szCs w:val="26"/>
        </w:rPr>
      </w:pPr>
      <w:r w:rsidRPr="00ED7BEB">
        <w:rPr>
          <w:rFonts w:eastAsia="Times New Roman"/>
          <w:sz w:val="26"/>
          <w:szCs w:val="26"/>
          <w:lang w:eastAsia="ru-RU"/>
        </w:rPr>
        <w:t>1</w:t>
      </w:r>
      <w:r w:rsidRPr="00ED7BEB">
        <w:rPr>
          <w:sz w:val="26"/>
          <w:szCs w:val="26"/>
        </w:rPr>
        <w:t>.1. Сторона 1 предоставляет Стороне 2 право на размещение нестационарного торгового об</w:t>
      </w:r>
      <w:r w:rsidR="00EC1118">
        <w:rPr>
          <w:sz w:val="26"/>
          <w:szCs w:val="26"/>
        </w:rPr>
        <w:t>ъекта на территории</w:t>
      </w:r>
      <w:r w:rsidRPr="00ED7BEB">
        <w:rPr>
          <w:sz w:val="26"/>
          <w:szCs w:val="26"/>
        </w:rPr>
        <w:t xml:space="preserve"> городского округа</w:t>
      </w:r>
      <w:r w:rsidR="00EC1118">
        <w:rPr>
          <w:sz w:val="26"/>
          <w:szCs w:val="26"/>
        </w:rPr>
        <w:t xml:space="preserve"> Серебряные Пруды </w:t>
      </w:r>
      <w:r w:rsidRPr="00ED7BEB">
        <w:rPr>
          <w:sz w:val="26"/>
          <w:szCs w:val="26"/>
        </w:rPr>
        <w:t xml:space="preserve"> Московской области, </w:t>
      </w:r>
      <w:r w:rsidRPr="00ED7BEB">
        <w:rPr>
          <w:sz w:val="26"/>
          <w:szCs w:val="26"/>
          <w:u w:val="single"/>
        </w:rPr>
        <w:t xml:space="preserve">                                                                      </w:t>
      </w:r>
      <w:r w:rsidRPr="00ED7BEB">
        <w:rPr>
          <w:sz w:val="26"/>
          <w:szCs w:val="26"/>
        </w:rPr>
        <w:t xml:space="preserve">для осуществления   торговой деятельности  в  ___________ (тип Объекта)  (далее - </w:t>
      </w:r>
      <w:r w:rsidRPr="00ED7BEB">
        <w:rPr>
          <w:color w:val="000000" w:themeColor="text1"/>
          <w:sz w:val="26"/>
          <w:szCs w:val="26"/>
        </w:rPr>
        <w:t xml:space="preserve">Объект) со специализацией Объекта: _____________________,   площадью Объекта: _____ </w:t>
      </w:r>
      <w:proofErr w:type="spellStart"/>
      <w:r w:rsidRPr="00ED7BEB">
        <w:rPr>
          <w:color w:val="000000" w:themeColor="text1"/>
          <w:sz w:val="26"/>
          <w:szCs w:val="26"/>
        </w:rPr>
        <w:t>кв.м</w:t>
      </w:r>
      <w:proofErr w:type="spellEnd"/>
      <w:r w:rsidRPr="00ED7BEB">
        <w:rPr>
          <w:color w:val="000000" w:themeColor="text1"/>
          <w:sz w:val="26"/>
          <w:szCs w:val="26"/>
        </w:rPr>
        <w:t>, режимом  работы ________________, по адресному ориентиру:_________ в  соответствии со  Схемой  размещения  нестационарных торговых объе</w:t>
      </w:r>
      <w:r w:rsidR="00EC1118">
        <w:rPr>
          <w:color w:val="000000" w:themeColor="text1"/>
          <w:sz w:val="26"/>
          <w:szCs w:val="26"/>
        </w:rPr>
        <w:t xml:space="preserve">ктов на территории </w:t>
      </w:r>
      <w:r w:rsidRPr="00ED7BEB">
        <w:rPr>
          <w:color w:val="000000" w:themeColor="text1"/>
          <w:sz w:val="26"/>
          <w:szCs w:val="26"/>
        </w:rPr>
        <w:t>городского округа</w:t>
      </w:r>
      <w:r w:rsidR="00EC1118">
        <w:rPr>
          <w:color w:val="000000" w:themeColor="text1"/>
          <w:sz w:val="26"/>
          <w:szCs w:val="26"/>
        </w:rPr>
        <w:t xml:space="preserve"> Серебряные Пруды </w:t>
      </w:r>
      <w:r w:rsidRPr="00ED7BEB">
        <w:rPr>
          <w:color w:val="000000" w:themeColor="text1"/>
          <w:sz w:val="26"/>
          <w:szCs w:val="26"/>
        </w:rPr>
        <w:t xml:space="preserve"> Московской области, утвержденной постановл</w:t>
      </w:r>
      <w:r w:rsidR="00E40013">
        <w:rPr>
          <w:color w:val="000000" w:themeColor="text1"/>
          <w:sz w:val="26"/>
          <w:szCs w:val="26"/>
        </w:rPr>
        <w:t xml:space="preserve">ением Администрации </w:t>
      </w:r>
      <w:r w:rsidRPr="00ED7BEB">
        <w:rPr>
          <w:color w:val="000000" w:themeColor="text1"/>
          <w:sz w:val="26"/>
          <w:szCs w:val="26"/>
        </w:rPr>
        <w:t xml:space="preserve"> городского округа </w:t>
      </w:r>
      <w:r w:rsidR="00E40013">
        <w:rPr>
          <w:color w:val="000000" w:themeColor="text1"/>
          <w:sz w:val="26"/>
          <w:szCs w:val="26"/>
        </w:rPr>
        <w:t xml:space="preserve">Серебряные Пруды </w:t>
      </w:r>
      <w:r w:rsidRPr="00ED7BEB">
        <w:rPr>
          <w:color w:val="000000" w:themeColor="text1"/>
          <w:sz w:val="26"/>
          <w:szCs w:val="26"/>
        </w:rPr>
        <w:t xml:space="preserve">Московской области от _ №_ . </w:t>
      </w:r>
    </w:p>
    <w:p w:rsidR="00ED7BEB" w:rsidRPr="00ED7BEB" w:rsidRDefault="001F57AA" w:rsidP="00ED7BEB">
      <w:pPr>
        <w:widowControl w:val="0"/>
        <w:autoSpaceDE w:val="0"/>
        <w:autoSpaceDN w:val="0"/>
        <w:adjustRightInd w:val="0"/>
        <w:ind w:firstLine="567"/>
        <w:jc w:val="both"/>
        <w:rPr>
          <w:sz w:val="26"/>
          <w:szCs w:val="26"/>
        </w:rPr>
      </w:pPr>
      <w:r>
        <w:rPr>
          <w:sz w:val="26"/>
          <w:szCs w:val="26"/>
        </w:rPr>
        <w:t xml:space="preserve">1.2. </w:t>
      </w:r>
      <w:r w:rsidR="00ED7BEB" w:rsidRPr="00ED7BEB">
        <w:rPr>
          <w:sz w:val="26"/>
          <w:szCs w:val="26"/>
        </w:rPr>
        <w:t>Специализация, площадь, адресный ориентир Объекта являются существенными условиями настоящего Договора. Одностороннее изменение Стороной 2 специализации, площади и адресного ориентира не допускаются.</w:t>
      </w:r>
    </w:p>
    <w:p w:rsidR="00ED7BEB" w:rsidRPr="00ED7BEB" w:rsidRDefault="00ED7BEB" w:rsidP="00237A67">
      <w:pPr>
        <w:spacing w:after="160" w:line="259" w:lineRule="auto"/>
        <w:rPr>
          <w:sz w:val="26"/>
          <w:szCs w:val="26"/>
        </w:rPr>
      </w:pPr>
      <w:r w:rsidRPr="00ED7BEB">
        <w:rPr>
          <w:sz w:val="26"/>
          <w:szCs w:val="26"/>
        </w:rPr>
        <w:br w:type="page"/>
      </w:r>
      <w:r w:rsidRPr="00ED7BEB">
        <w:rPr>
          <w:sz w:val="26"/>
          <w:szCs w:val="26"/>
        </w:rPr>
        <w:lastRenderedPageBreak/>
        <w:t>2. Срок действия Договора</w:t>
      </w:r>
    </w:p>
    <w:p w:rsidR="00ED7BEB" w:rsidRPr="00ED7BEB" w:rsidRDefault="00ED7BEB" w:rsidP="00ED7BEB">
      <w:pPr>
        <w:autoSpaceDE w:val="0"/>
        <w:autoSpaceDN w:val="0"/>
        <w:adjustRightInd w:val="0"/>
        <w:jc w:val="both"/>
        <w:rPr>
          <w:sz w:val="26"/>
          <w:szCs w:val="26"/>
        </w:rPr>
      </w:pPr>
    </w:p>
    <w:p w:rsidR="00ED7BEB" w:rsidRPr="00ED7BEB" w:rsidRDefault="00ED7BEB" w:rsidP="00ED7BEB">
      <w:pPr>
        <w:autoSpaceDE w:val="0"/>
        <w:autoSpaceDN w:val="0"/>
        <w:adjustRightInd w:val="0"/>
        <w:ind w:firstLine="540"/>
        <w:jc w:val="both"/>
        <w:rPr>
          <w:sz w:val="26"/>
          <w:szCs w:val="26"/>
        </w:rPr>
      </w:pPr>
      <w:r w:rsidRPr="00ED7BEB">
        <w:rPr>
          <w:sz w:val="26"/>
          <w:szCs w:val="26"/>
        </w:rPr>
        <w:t xml:space="preserve">2.1. Настоящий Договор вступает в силу </w:t>
      </w:r>
      <w:r w:rsidRPr="00ED7BEB">
        <w:rPr>
          <w:color w:val="000000" w:themeColor="text1"/>
          <w:sz w:val="26"/>
          <w:szCs w:val="26"/>
        </w:rPr>
        <w:t xml:space="preserve">с </w:t>
      </w:r>
      <w:r w:rsidRPr="00ED7BEB">
        <w:rPr>
          <w:sz w:val="26"/>
          <w:szCs w:val="26"/>
        </w:rPr>
        <w:t xml:space="preserve">«___»____________ года и действует до «___»____________ года, </w:t>
      </w:r>
      <w:r w:rsidRPr="00ED7BEB">
        <w:rPr>
          <w:color w:val="000000"/>
          <w:sz w:val="26"/>
          <w:szCs w:val="26"/>
        </w:rPr>
        <w:t>а в части исполнения обязательств по оплате и демонтажу Объекта - до их полного исполнения.</w:t>
      </w:r>
    </w:p>
    <w:p w:rsidR="00ED7BEB" w:rsidRPr="00ED7BEB" w:rsidRDefault="00ED7BEB" w:rsidP="00ED7BEB">
      <w:pPr>
        <w:autoSpaceDE w:val="0"/>
        <w:autoSpaceDN w:val="0"/>
        <w:adjustRightInd w:val="0"/>
        <w:outlineLvl w:val="1"/>
        <w:rPr>
          <w:sz w:val="26"/>
          <w:szCs w:val="26"/>
        </w:rPr>
      </w:pPr>
    </w:p>
    <w:p w:rsidR="00ED7BEB" w:rsidRPr="00ED7BEB" w:rsidRDefault="00ED7BEB" w:rsidP="00ED7BEB">
      <w:pPr>
        <w:autoSpaceDE w:val="0"/>
        <w:autoSpaceDN w:val="0"/>
        <w:adjustRightInd w:val="0"/>
        <w:jc w:val="center"/>
        <w:outlineLvl w:val="1"/>
        <w:rPr>
          <w:sz w:val="26"/>
          <w:szCs w:val="26"/>
        </w:rPr>
      </w:pPr>
      <w:r w:rsidRPr="00ED7BEB">
        <w:rPr>
          <w:sz w:val="26"/>
          <w:szCs w:val="26"/>
        </w:rPr>
        <w:t>3. Оплата по Договору</w:t>
      </w:r>
    </w:p>
    <w:p w:rsidR="00ED7BEB" w:rsidRPr="00ED7BEB" w:rsidRDefault="00ED7BEB" w:rsidP="00ED7BEB">
      <w:pPr>
        <w:autoSpaceDE w:val="0"/>
        <w:autoSpaceDN w:val="0"/>
        <w:adjustRightInd w:val="0"/>
        <w:jc w:val="center"/>
        <w:outlineLvl w:val="1"/>
        <w:rPr>
          <w:color w:val="FF0000"/>
          <w:sz w:val="26"/>
          <w:szCs w:val="26"/>
        </w:rPr>
      </w:pPr>
    </w:p>
    <w:p w:rsidR="00ED7BEB" w:rsidRPr="00ED7BEB" w:rsidRDefault="00ED7BEB" w:rsidP="00ED7BEB">
      <w:pPr>
        <w:jc w:val="both"/>
        <w:rPr>
          <w:color w:val="000000"/>
          <w:sz w:val="26"/>
          <w:szCs w:val="26"/>
          <w:shd w:val="clear" w:color="auto" w:fill="FFFFFF"/>
        </w:rPr>
      </w:pPr>
      <w:r w:rsidRPr="00ED7BEB">
        <w:rPr>
          <w:color w:val="000000"/>
          <w:sz w:val="26"/>
          <w:szCs w:val="26"/>
          <w:shd w:val="clear" w:color="auto" w:fill="FFFFFF"/>
        </w:rPr>
        <w:t xml:space="preserve">      3.1. Оплата по Договору осуществляется в рублях Российской Федерации. </w:t>
      </w:r>
    </w:p>
    <w:p w:rsidR="00ED7BEB" w:rsidRPr="00ED7BEB" w:rsidRDefault="00ED7BEB" w:rsidP="00ED7BEB">
      <w:pPr>
        <w:jc w:val="both"/>
        <w:rPr>
          <w:color w:val="000000"/>
          <w:sz w:val="26"/>
          <w:szCs w:val="26"/>
          <w:shd w:val="clear" w:color="auto" w:fill="FFFFFF"/>
        </w:rPr>
      </w:pPr>
      <w:r w:rsidRPr="00ED7BEB">
        <w:rPr>
          <w:color w:val="000000"/>
          <w:sz w:val="26"/>
          <w:szCs w:val="26"/>
          <w:shd w:val="clear" w:color="auto" w:fill="FFFFFF"/>
        </w:rPr>
        <w:t xml:space="preserve">      3.2. Плата за право размещения нестационарного торгового объекта вносится Стороной 2 </w:t>
      </w:r>
      <w:proofErr w:type="gramStart"/>
      <w:r w:rsidRPr="00ED7BEB">
        <w:rPr>
          <w:color w:val="000000"/>
          <w:sz w:val="26"/>
          <w:szCs w:val="26"/>
          <w:shd w:val="clear" w:color="auto" w:fill="FFFFFF"/>
        </w:rPr>
        <w:t>с даты вступления</w:t>
      </w:r>
      <w:proofErr w:type="gramEnd"/>
      <w:r w:rsidRPr="00ED7BEB">
        <w:rPr>
          <w:color w:val="000000"/>
          <w:sz w:val="26"/>
          <w:szCs w:val="26"/>
          <w:shd w:val="clear" w:color="auto" w:fill="FFFFFF"/>
        </w:rPr>
        <w:t xml:space="preserve"> в силу настоящего Договора, в соответствии с  пунктом 2.1. и в течение всего срока его действия независимо от фактического размещения нестационарного торгового объекта. </w:t>
      </w:r>
    </w:p>
    <w:p w:rsidR="00ED7BEB" w:rsidRPr="00ED7BEB" w:rsidRDefault="00ED7BEB" w:rsidP="00ED7BEB">
      <w:pPr>
        <w:jc w:val="both"/>
        <w:rPr>
          <w:color w:val="000000"/>
          <w:sz w:val="26"/>
          <w:szCs w:val="26"/>
          <w:shd w:val="clear" w:color="auto" w:fill="FFFFFF"/>
        </w:rPr>
      </w:pPr>
      <w:r w:rsidRPr="00ED7BEB">
        <w:rPr>
          <w:color w:val="000000"/>
          <w:sz w:val="26"/>
          <w:szCs w:val="26"/>
          <w:shd w:val="clear" w:color="auto" w:fill="FFFFFF"/>
        </w:rPr>
        <w:t xml:space="preserve">      3.3. Размер платы за размещение нестационарного торгового объекта по договору за весь период размещения нестационарного торгового объекта составляет ___________руб.__ коп., в том числе НДС 20% в сумме ___ руб. ______коп</w:t>
      </w:r>
      <w:proofErr w:type="gramStart"/>
      <w:r w:rsidRPr="00ED7BEB">
        <w:rPr>
          <w:color w:val="000000"/>
          <w:sz w:val="26"/>
          <w:szCs w:val="26"/>
          <w:shd w:val="clear" w:color="auto" w:fill="FFFFFF"/>
        </w:rPr>
        <w:t>.</w:t>
      </w:r>
      <w:proofErr w:type="gramEnd"/>
      <w:r w:rsidRPr="00ED7BEB">
        <w:rPr>
          <w:color w:val="000000"/>
          <w:sz w:val="26"/>
          <w:szCs w:val="26"/>
          <w:shd w:val="clear" w:color="auto" w:fill="FFFFFF"/>
        </w:rPr>
        <w:t xml:space="preserve"> (</w:t>
      </w:r>
      <w:proofErr w:type="gramStart"/>
      <w:r w:rsidRPr="00ED7BEB">
        <w:rPr>
          <w:color w:val="000000"/>
          <w:sz w:val="26"/>
          <w:szCs w:val="26"/>
          <w:shd w:val="clear" w:color="auto" w:fill="FFFFFF"/>
        </w:rPr>
        <w:t>р</w:t>
      </w:r>
      <w:proofErr w:type="gramEnd"/>
      <w:r w:rsidRPr="00ED7BEB">
        <w:rPr>
          <w:color w:val="000000"/>
          <w:sz w:val="26"/>
          <w:szCs w:val="26"/>
          <w:shd w:val="clear" w:color="auto" w:fill="FFFFFF"/>
        </w:rPr>
        <w:t xml:space="preserve">асчет стоимости Договора - приложение 2 к настоящему Договору). </w:t>
      </w:r>
    </w:p>
    <w:p w:rsidR="00ED7BEB" w:rsidRPr="00ED7BEB" w:rsidRDefault="00ED7BEB" w:rsidP="00ED7BEB">
      <w:pPr>
        <w:widowControl w:val="0"/>
        <w:autoSpaceDE w:val="0"/>
        <w:autoSpaceDN w:val="0"/>
        <w:ind w:firstLine="426"/>
        <w:jc w:val="both"/>
        <w:outlineLvl w:val="1"/>
        <w:rPr>
          <w:rFonts w:eastAsiaTheme="minorEastAsia"/>
          <w:b/>
          <w:sz w:val="26"/>
          <w:szCs w:val="26"/>
          <w:lang w:eastAsia="ru-RU"/>
        </w:rPr>
      </w:pPr>
      <w:r w:rsidRPr="00ED7BEB">
        <w:rPr>
          <w:rFonts w:eastAsiaTheme="minorEastAsia"/>
          <w:sz w:val="26"/>
          <w:szCs w:val="26"/>
          <w:shd w:val="clear" w:color="auto" w:fill="FFFFFF"/>
          <w:lang w:eastAsia="ru-RU"/>
        </w:rPr>
        <w:t xml:space="preserve">3.4. Размер платы по договору за неполный календарный месяц определяется исходя из фактического количества календарных </w:t>
      </w:r>
      <w:proofErr w:type="gramStart"/>
      <w:r w:rsidRPr="00ED7BEB">
        <w:rPr>
          <w:rFonts w:eastAsiaTheme="minorEastAsia"/>
          <w:sz w:val="26"/>
          <w:szCs w:val="26"/>
          <w:shd w:val="clear" w:color="auto" w:fill="FFFFFF"/>
          <w:lang w:eastAsia="ru-RU"/>
        </w:rPr>
        <w:t>дней</w:t>
      </w:r>
      <w:proofErr w:type="gramEnd"/>
      <w:r w:rsidRPr="00ED7BEB">
        <w:rPr>
          <w:rFonts w:eastAsiaTheme="minorEastAsia"/>
          <w:sz w:val="26"/>
          <w:szCs w:val="26"/>
          <w:shd w:val="clear" w:color="auto" w:fill="FFFFFF"/>
          <w:lang w:eastAsia="ru-RU"/>
        </w:rPr>
        <w:t xml:space="preserve"> в котором предоставлено право на размещение нестационарного торгового объекта и рассчитывается  </w:t>
      </w:r>
      <w:r w:rsidRPr="00ED7BEB">
        <w:rPr>
          <w:rFonts w:eastAsia="Times New Roman"/>
          <w:sz w:val="26"/>
          <w:szCs w:val="26"/>
          <w:lang w:eastAsia="ru-RU"/>
        </w:rPr>
        <w:t>исходя из того, что месяц равен 30 (Тридцати) дням,  1 неделя считается как 0,25, а 1 день считается как 0,04.</w:t>
      </w:r>
    </w:p>
    <w:p w:rsidR="00ED7BEB" w:rsidRPr="00ED7BEB" w:rsidRDefault="00ED7BEB" w:rsidP="00ED7BEB">
      <w:pPr>
        <w:jc w:val="both"/>
        <w:rPr>
          <w:sz w:val="26"/>
          <w:szCs w:val="26"/>
          <w:shd w:val="clear" w:color="auto" w:fill="FFFFFF"/>
        </w:rPr>
      </w:pPr>
      <w:r w:rsidRPr="00ED7BEB">
        <w:rPr>
          <w:sz w:val="26"/>
          <w:szCs w:val="26"/>
          <w:shd w:val="clear" w:color="auto" w:fill="FFFFFF"/>
        </w:rPr>
        <w:t xml:space="preserve">      3.4. Размер платы по договору за неполный месяц размещения нестационарного торгового объекта, составляет ________</w:t>
      </w:r>
      <w:r w:rsidRPr="00ED7BEB">
        <w:rPr>
          <w:color w:val="000000"/>
          <w:sz w:val="26"/>
          <w:szCs w:val="26"/>
          <w:shd w:val="clear" w:color="auto" w:fill="FFFFFF"/>
        </w:rPr>
        <w:t>руб.__ коп</w:t>
      </w:r>
      <w:proofErr w:type="gramStart"/>
      <w:r w:rsidRPr="00ED7BEB">
        <w:rPr>
          <w:color w:val="000000"/>
          <w:sz w:val="26"/>
          <w:szCs w:val="26"/>
          <w:shd w:val="clear" w:color="auto" w:fill="FFFFFF"/>
        </w:rPr>
        <w:t xml:space="preserve">., </w:t>
      </w:r>
      <w:proofErr w:type="gramEnd"/>
      <w:r w:rsidRPr="00ED7BEB">
        <w:rPr>
          <w:color w:val="000000"/>
          <w:sz w:val="26"/>
          <w:szCs w:val="26"/>
          <w:shd w:val="clear" w:color="auto" w:fill="FFFFFF"/>
        </w:rPr>
        <w:t>в том числе НДС 20% в сумме _____ руб. ______коп</w:t>
      </w:r>
      <w:r w:rsidRPr="00ED7BEB">
        <w:rPr>
          <w:sz w:val="26"/>
          <w:szCs w:val="26"/>
          <w:shd w:val="clear" w:color="auto" w:fill="FFFFFF"/>
        </w:rPr>
        <w:t xml:space="preserve"> (расчет стоимости Договора – приложение 2  к настоящему Договору). </w:t>
      </w:r>
    </w:p>
    <w:p w:rsidR="00ED7BEB" w:rsidRPr="00ED7BEB" w:rsidRDefault="00ED7BEB" w:rsidP="00ED7BEB">
      <w:pPr>
        <w:jc w:val="both"/>
        <w:rPr>
          <w:sz w:val="26"/>
          <w:szCs w:val="26"/>
          <w:shd w:val="clear" w:color="auto" w:fill="FFFFFF"/>
        </w:rPr>
      </w:pPr>
      <w:r w:rsidRPr="00ED7BEB">
        <w:rPr>
          <w:color w:val="0070C0"/>
          <w:sz w:val="26"/>
          <w:szCs w:val="26"/>
          <w:shd w:val="clear" w:color="auto" w:fill="FFFFFF"/>
        </w:rPr>
        <w:t xml:space="preserve">      </w:t>
      </w:r>
      <w:r w:rsidRPr="00ED7BEB">
        <w:rPr>
          <w:sz w:val="26"/>
          <w:szCs w:val="26"/>
          <w:shd w:val="clear" w:color="auto" w:fill="FFFFFF"/>
        </w:rPr>
        <w:t xml:space="preserve">Плата за неполный календарный месяц срока действия настоящего Договора уплачивается Стороной 2 в размере, определенном в соответствии с пунктом 3.4 Договора, в течение пяти банковских дней с даты подписания Сторонами настоящего Договора. </w:t>
      </w:r>
    </w:p>
    <w:p w:rsidR="00ED7BEB" w:rsidRPr="00ED7BEB" w:rsidRDefault="00ED7BEB" w:rsidP="00ED7BEB">
      <w:pPr>
        <w:jc w:val="both"/>
        <w:rPr>
          <w:sz w:val="26"/>
          <w:szCs w:val="26"/>
          <w:shd w:val="clear" w:color="auto" w:fill="FFFFFF"/>
        </w:rPr>
      </w:pPr>
      <w:r w:rsidRPr="00ED7BEB">
        <w:rPr>
          <w:sz w:val="26"/>
          <w:szCs w:val="26"/>
          <w:shd w:val="clear" w:color="auto" w:fill="FFFFFF"/>
        </w:rPr>
        <w:t xml:space="preserve">      3.5. Ежемесячный размер платы по Договору, за полный календарный месяц, составляет всего ______________руб., ___ коп., в том числе НДС 20 % _____ руб. ___ коп</w:t>
      </w:r>
      <w:proofErr w:type="gramStart"/>
      <w:r w:rsidRPr="00ED7BEB">
        <w:rPr>
          <w:sz w:val="26"/>
          <w:szCs w:val="26"/>
          <w:shd w:val="clear" w:color="auto" w:fill="FFFFFF"/>
        </w:rPr>
        <w:t>.</w:t>
      </w:r>
      <w:proofErr w:type="gramEnd"/>
      <w:r w:rsidRPr="00ED7BEB">
        <w:rPr>
          <w:sz w:val="26"/>
          <w:szCs w:val="26"/>
          <w:shd w:val="clear" w:color="auto" w:fill="FFFFFF"/>
        </w:rPr>
        <w:t xml:space="preserve"> (</w:t>
      </w:r>
      <w:proofErr w:type="gramStart"/>
      <w:r w:rsidRPr="00ED7BEB">
        <w:rPr>
          <w:sz w:val="26"/>
          <w:szCs w:val="26"/>
          <w:shd w:val="clear" w:color="auto" w:fill="FFFFFF"/>
        </w:rPr>
        <w:t>р</w:t>
      </w:r>
      <w:proofErr w:type="gramEnd"/>
      <w:r w:rsidRPr="00ED7BEB">
        <w:rPr>
          <w:sz w:val="26"/>
          <w:szCs w:val="26"/>
          <w:shd w:val="clear" w:color="auto" w:fill="FFFFFF"/>
        </w:rPr>
        <w:t>асчет стоимости Договора  – приложение 2 к настоящему Договору).</w:t>
      </w:r>
    </w:p>
    <w:p w:rsidR="00ED7BEB" w:rsidRPr="00ED7BEB" w:rsidRDefault="00ED7BEB" w:rsidP="00ED7BEB">
      <w:pPr>
        <w:jc w:val="both"/>
        <w:rPr>
          <w:color w:val="000000"/>
          <w:sz w:val="26"/>
          <w:szCs w:val="26"/>
          <w:shd w:val="clear" w:color="auto" w:fill="FFFFFF"/>
        </w:rPr>
      </w:pPr>
      <w:r w:rsidRPr="00ED7BEB">
        <w:rPr>
          <w:color w:val="000000"/>
          <w:sz w:val="26"/>
          <w:szCs w:val="26"/>
          <w:shd w:val="clear" w:color="auto" w:fill="FFFFFF"/>
        </w:rPr>
        <w:t xml:space="preserve">      3.6. </w:t>
      </w:r>
      <w:r w:rsidRPr="00ED7BEB">
        <w:rPr>
          <w:color w:val="000000" w:themeColor="text1"/>
          <w:sz w:val="26"/>
          <w:szCs w:val="26"/>
        </w:rPr>
        <w:t>Плата за право размещения нестационарного торгово</w:t>
      </w:r>
      <w:r w:rsidR="00EC1118">
        <w:rPr>
          <w:color w:val="000000" w:themeColor="text1"/>
          <w:sz w:val="26"/>
          <w:szCs w:val="26"/>
        </w:rPr>
        <w:t xml:space="preserve">го объекта в бюджет </w:t>
      </w:r>
      <w:r w:rsidRPr="00ED7BEB">
        <w:rPr>
          <w:color w:val="000000" w:themeColor="text1"/>
          <w:sz w:val="26"/>
          <w:szCs w:val="26"/>
        </w:rPr>
        <w:t xml:space="preserve"> городского округа </w:t>
      </w:r>
      <w:r w:rsidR="00EC1118">
        <w:rPr>
          <w:color w:val="000000" w:themeColor="text1"/>
          <w:sz w:val="26"/>
          <w:szCs w:val="26"/>
        </w:rPr>
        <w:t xml:space="preserve">Серебряные Пруды </w:t>
      </w:r>
      <w:r w:rsidRPr="00ED7BEB">
        <w:rPr>
          <w:color w:val="000000" w:themeColor="text1"/>
          <w:sz w:val="26"/>
          <w:szCs w:val="26"/>
        </w:rPr>
        <w:t xml:space="preserve">Московской области устанавливается в виде </w:t>
      </w:r>
      <w:r w:rsidR="00AF651D">
        <w:rPr>
          <w:color w:val="000000" w:themeColor="text1"/>
          <w:sz w:val="26"/>
          <w:szCs w:val="26"/>
        </w:rPr>
        <w:t xml:space="preserve">либо </w:t>
      </w:r>
      <w:r w:rsidRPr="00ED7BEB">
        <w:rPr>
          <w:color w:val="000000" w:themeColor="text1"/>
          <w:sz w:val="26"/>
          <w:szCs w:val="26"/>
        </w:rPr>
        <w:t xml:space="preserve">ежемесячных платежей </w:t>
      </w:r>
      <w:r w:rsidR="00AF651D">
        <w:rPr>
          <w:color w:val="000000" w:themeColor="text1"/>
          <w:sz w:val="26"/>
          <w:szCs w:val="26"/>
        </w:rPr>
        <w:t xml:space="preserve"> либо за квартал </w:t>
      </w:r>
      <w:r w:rsidRPr="00ED7BEB">
        <w:rPr>
          <w:color w:val="000000" w:themeColor="text1"/>
          <w:sz w:val="26"/>
          <w:szCs w:val="26"/>
        </w:rPr>
        <w:t>до 5 числа текущего месяц</w:t>
      </w:r>
      <w:proofErr w:type="gramStart"/>
      <w:r w:rsidRPr="00ED7BEB">
        <w:rPr>
          <w:color w:val="000000" w:themeColor="text1"/>
          <w:sz w:val="26"/>
          <w:szCs w:val="26"/>
        </w:rPr>
        <w:t>а</w:t>
      </w:r>
      <w:r w:rsidR="00AF651D">
        <w:rPr>
          <w:color w:val="000000" w:themeColor="text1"/>
          <w:sz w:val="26"/>
          <w:szCs w:val="26"/>
        </w:rPr>
        <w:t>(</w:t>
      </w:r>
      <w:proofErr w:type="gramEnd"/>
      <w:r w:rsidR="00AF651D">
        <w:rPr>
          <w:color w:val="000000" w:themeColor="text1"/>
          <w:sz w:val="26"/>
          <w:szCs w:val="26"/>
        </w:rPr>
        <w:t>квартала)</w:t>
      </w:r>
      <w:r w:rsidRPr="00ED7BEB">
        <w:rPr>
          <w:color w:val="000000" w:themeColor="text1"/>
          <w:sz w:val="26"/>
          <w:szCs w:val="26"/>
        </w:rPr>
        <w:t>.</w:t>
      </w:r>
    </w:p>
    <w:p w:rsidR="00ED7BEB" w:rsidRPr="00ED7BEB" w:rsidRDefault="00ED7BEB" w:rsidP="00ED7BEB">
      <w:pPr>
        <w:autoSpaceDE w:val="0"/>
        <w:autoSpaceDN w:val="0"/>
        <w:adjustRightInd w:val="0"/>
        <w:ind w:firstLine="540"/>
        <w:jc w:val="both"/>
        <w:rPr>
          <w:bCs/>
          <w:color w:val="000000" w:themeColor="text1"/>
          <w:sz w:val="26"/>
          <w:szCs w:val="26"/>
        </w:rPr>
      </w:pPr>
      <w:r w:rsidRPr="00ED7BEB">
        <w:rPr>
          <w:bCs/>
          <w:color w:val="000000" w:themeColor="text1"/>
          <w:sz w:val="26"/>
          <w:szCs w:val="26"/>
        </w:rPr>
        <w:t xml:space="preserve">Плата на право </w:t>
      </w:r>
      <w:proofErr w:type="gramStart"/>
      <w:r w:rsidRPr="00ED7BEB">
        <w:rPr>
          <w:bCs/>
          <w:color w:val="000000" w:themeColor="text1"/>
          <w:sz w:val="26"/>
          <w:szCs w:val="26"/>
        </w:rPr>
        <w:t>размещения нестационарного торгового объекта, предназначенного для торговли в сезонный п</w:t>
      </w:r>
      <w:r w:rsidR="00EC1118">
        <w:rPr>
          <w:bCs/>
          <w:color w:val="000000" w:themeColor="text1"/>
          <w:sz w:val="26"/>
          <w:szCs w:val="26"/>
        </w:rPr>
        <w:t xml:space="preserve">ериод на территории </w:t>
      </w:r>
      <w:r w:rsidRPr="00ED7BEB">
        <w:rPr>
          <w:bCs/>
          <w:color w:val="000000" w:themeColor="text1"/>
          <w:sz w:val="26"/>
          <w:szCs w:val="26"/>
        </w:rPr>
        <w:t xml:space="preserve"> городского округа </w:t>
      </w:r>
      <w:r w:rsidR="00EC1118">
        <w:rPr>
          <w:bCs/>
          <w:color w:val="000000" w:themeColor="text1"/>
          <w:sz w:val="26"/>
          <w:szCs w:val="26"/>
        </w:rPr>
        <w:t xml:space="preserve">Серебряные Пруды </w:t>
      </w:r>
      <w:r w:rsidRPr="00ED7BEB">
        <w:rPr>
          <w:bCs/>
          <w:color w:val="000000" w:themeColor="text1"/>
          <w:sz w:val="26"/>
          <w:szCs w:val="26"/>
        </w:rPr>
        <w:t>Московской области производится</w:t>
      </w:r>
      <w:proofErr w:type="gramEnd"/>
      <w:r w:rsidRPr="00ED7BEB">
        <w:rPr>
          <w:bCs/>
          <w:color w:val="000000" w:themeColor="text1"/>
          <w:sz w:val="26"/>
          <w:szCs w:val="26"/>
        </w:rPr>
        <w:t xml:space="preserve"> единовременно в размере суммы платежа за весь период его установки.</w:t>
      </w:r>
    </w:p>
    <w:p w:rsidR="00ED7BEB" w:rsidRPr="00ED7BEB" w:rsidRDefault="00ED7BEB" w:rsidP="00ED7BEB">
      <w:pPr>
        <w:ind w:firstLine="708"/>
        <w:jc w:val="both"/>
        <w:rPr>
          <w:color w:val="000000"/>
          <w:sz w:val="26"/>
          <w:szCs w:val="26"/>
          <w:shd w:val="clear" w:color="auto" w:fill="FFFFFF"/>
        </w:rPr>
      </w:pPr>
      <w:r w:rsidRPr="00ED7BEB">
        <w:rPr>
          <w:color w:val="000000"/>
          <w:sz w:val="26"/>
          <w:szCs w:val="26"/>
          <w:shd w:val="clear" w:color="auto" w:fill="FFFFFF"/>
        </w:rPr>
        <w:t>В платежных документах в графе «Назначение платежа» указывается: «Плата за размещение нестационарного торгового объекта. Сумма  ___руб.__ коп., в том числе НДС 20%  в сумме ___ руб. ______коп</w:t>
      </w:r>
      <w:proofErr w:type="gramStart"/>
      <w:r w:rsidRPr="00ED7BEB">
        <w:rPr>
          <w:color w:val="000000"/>
          <w:sz w:val="26"/>
          <w:szCs w:val="26"/>
          <w:shd w:val="clear" w:color="auto" w:fill="FFFFFF"/>
        </w:rPr>
        <w:t>.</w:t>
      </w:r>
      <w:proofErr w:type="gramEnd"/>
      <w:r w:rsidRPr="00ED7BEB">
        <w:rPr>
          <w:color w:val="000000"/>
          <w:sz w:val="26"/>
          <w:szCs w:val="26"/>
          <w:shd w:val="clear" w:color="auto" w:fill="FFFFFF"/>
        </w:rPr>
        <w:t xml:space="preserve">  </w:t>
      </w:r>
      <w:proofErr w:type="gramStart"/>
      <w:r w:rsidRPr="00ED7BEB">
        <w:rPr>
          <w:color w:val="000000"/>
          <w:sz w:val="26"/>
          <w:szCs w:val="26"/>
          <w:shd w:val="clear" w:color="auto" w:fill="FFFFFF"/>
        </w:rPr>
        <w:t>з</w:t>
      </w:r>
      <w:proofErr w:type="gramEnd"/>
      <w:r w:rsidRPr="00ED7BEB">
        <w:rPr>
          <w:color w:val="000000"/>
          <w:sz w:val="26"/>
          <w:szCs w:val="26"/>
          <w:shd w:val="clear" w:color="auto" w:fill="FFFFFF"/>
        </w:rPr>
        <w:t xml:space="preserve">а период ____ по договору от______ № _____». </w:t>
      </w:r>
    </w:p>
    <w:p w:rsidR="00ED7BEB" w:rsidRPr="00ED7BEB" w:rsidRDefault="00ED7BEB" w:rsidP="00ED7BEB">
      <w:pPr>
        <w:ind w:firstLine="708"/>
        <w:jc w:val="both"/>
        <w:rPr>
          <w:color w:val="000000"/>
          <w:sz w:val="26"/>
          <w:szCs w:val="26"/>
          <w:shd w:val="clear" w:color="auto" w:fill="FFFFFF"/>
        </w:rPr>
      </w:pPr>
      <w:r w:rsidRPr="00ED7BEB">
        <w:rPr>
          <w:color w:val="000000"/>
          <w:sz w:val="26"/>
          <w:szCs w:val="26"/>
          <w:shd w:val="clear" w:color="auto" w:fill="FFFFFF"/>
        </w:rPr>
        <w:t>Датой оплаты считается дата поступления денежн</w:t>
      </w:r>
      <w:r w:rsidR="00631AE6">
        <w:rPr>
          <w:color w:val="000000"/>
          <w:sz w:val="26"/>
          <w:szCs w:val="26"/>
          <w:shd w:val="clear" w:color="auto" w:fill="FFFFFF"/>
        </w:rPr>
        <w:t>ых средств в бюджет городского</w:t>
      </w:r>
      <w:r w:rsidRPr="00ED7BEB">
        <w:rPr>
          <w:color w:val="000000"/>
          <w:sz w:val="26"/>
          <w:szCs w:val="26"/>
          <w:shd w:val="clear" w:color="auto" w:fill="FFFFFF"/>
        </w:rPr>
        <w:t xml:space="preserve"> округа</w:t>
      </w:r>
      <w:r w:rsidR="00631AE6">
        <w:rPr>
          <w:color w:val="000000"/>
          <w:sz w:val="26"/>
          <w:szCs w:val="26"/>
          <w:shd w:val="clear" w:color="auto" w:fill="FFFFFF"/>
        </w:rPr>
        <w:t xml:space="preserve"> Серебряные Пруды</w:t>
      </w:r>
      <w:r w:rsidRPr="00ED7BEB">
        <w:rPr>
          <w:color w:val="000000"/>
          <w:sz w:val="26"/>
          <w:szCs w:val="26"/>
          <w:shd w:val="clear" w:color="auto" w:fill="FFFFFF"/>
        </w:rPr>
        <w:t xml:space="preserve"> Московской области. </w:t>
      </w:r>
    </w:p>
    <w:p w:rsidR="00ED7BEB" w:rsidRPr="00ED7BEB" w:rsidRDefault="00ED7BEB" w:rsidP="00ED7BEB">
      <w:pPr>
        <w:jc w:val="both"/>
        <w:rPr>
          <w:color w:val="000000"/>
          <w:sz w:val="26"/>
          <w:szCs w:val="26"/>
          <w:shd w:val="clear" w:color="auto" w:fill="FFFFFF"/>
        </w:rPr>
      </w:pPr>
      <w:r w:rsidRPr="00ED7BEB">
        <w:rPr>
          <w:color w:val="000000"/>
          <w:sz w:val="26"/>
          <w:szCs w:val="26"/>
          <w:shd w:val="clear" w:color="auto" w:fill="FFFFFF"/>
        </w:rPr>
        <w:t xml:space="preserve">      3.7. В соответствии с п. 3 ст. 614 Гражданского кодекса Российской Федерации плата за размещение нестационарного торгового объекта подлежит увеличению в течение срока действия Договора, но не чаще чем раз в год и не более чем на 5% (пять процентов). </w:t>
      </w:r>
    </w:p>
    <w:p w:rsidR="00ED7BEB" w:rsidRPr="00ED7BEB" w:rsidRDefault="00ED7BEB" w:rsidP="00ED7BEB">
      <w:pPr>
        <w:jc w:val="both"/>
        <w:rPr>
          <w:color w:val="000000"/>
          <w:sz w:val="26"/>
          <w:szCs w:val="26"/>
          <w:shd w:val="clear" w:color="auto" w:fill="FFFFFF"/>
        </w:rPr>
      </w:pPr>
      <w:r w:rsidRPr="00ED7BEB">
        <w:rPr>
          <w:color w:val="000000"/>
          <w:sz w:val="26"/>
          <w:szCs w:val="26"/>
          <w:shd w:val="clear" w:color="auto" w:fill="FFFFFF"/>
        </w:rPr>
        <w:t xml:space="preserve">       В случае увеличения размера платы за право размещения нестационарного торгового объекта Стороны ежегодно до 25 декабря подписывают соответствующее дополнительное соглашение к Договору. </w:t>
      </w:r>
    </w:p>
    <w:p w:rsidR="00ED7BEB" w:rsidRPr="00ED7BEB" w:rsidRDefault="00ED7BEB" w:rsidP="00ED7BEB">
      <w:pPr>
        <w:jc w:val="both"/>
        <w:rPr>
          <w:sz w:val="26"/>
          <w:szCs w:val="26"/>
        </w:rPr>
      </w:pPr>
      <w:r w:rsidRPr="00ED7BEB">
        <w:rPr>
          <w:color w:val="000000"/>
          <w:sz w:val="26"/>
          <w:szCs w:val="26"/>
          <w:shd w:val="clear" w:color="auto" w:fill="FFFFFF"/>
        </w:rPr>
        <w:lastRenderedPageBreak/>
        <w:t xml:space="preserve">       </w:t>
      </w:r>
    </w:p>
    <w:p w:rsidR="00ED7BEB" w:rsidRPr="00ED7BEB" w:rsidRDefault="00ED7BEB" w:rsidP="00ED7BEB">
      <w:pPr>
        <w:jc w:val="both"/>
        <w:rPr>
          <w:sz w:val="26"/>
          <w:szCs w:val="26"/>
        </w:rPr>
      </w:pPr>
      <w:r w:rsidRPr="00ED7BEB">
        <w:rPr>
          <w:color w:val="000000"/>
          <w:sz w:val="26"/>
          <w:szCs w:val="26"/>
          <w:shd w:val="clear" w:color="auto" w:fill="FFFFFF"/>
        </w:rPr>
        <w:t xml:space="preserve">   </w:t>
      </w:r>
    </w:p>
    <w:p w:rsidR="00ED7BEB" w:rsidRPr="00ED7BEB" w:rsidRDefault="00ED7BEB" w:rsidP="00ED7BEB">
      <w:pPr>
        <w:autoSpaceDE w:val="0"/>
        <w:autoSpaceDN w:val="0"/>
        <w:adjustRightInd w:val="0"/>
        <w:jc w:val="center"/>
        <w:outlineLvl w:val="1"/>
        <w:rPr>
          <w:sz w:val="26"/>
          <w:szCs w:val="26"/>
        </w:rPr>
      </w:pPr>
      <w:r w:rsidRPr="00ED7BEB">
        <w:rPr>
          <w:sz w:val="26"/>
          <w:szCs w:val="26"/>
        </w:rPr>
        <w:t>4. Права и обязанности Сторон</w:t>
      </w:r>
    </w:p>
    <w:p w:rsidR="00ED7BEB" w:rsidRPr="00ED7BEB" w:rsidRDefault="00ED7BEB" w:rsidP="00ED7BEB">
      <w:pPr>
        <w:autoSpaceDE w:val="0"/>
        <w:autoSpaceDN w:val="0"/>
        <w:adjustRightInd w:val="0"/>
        <w:jc w:val="both"/>
        <w:rPr>
          <w:sz w:val="26"/>
          <w:szCs w:val="26"/>
        </w:rPr>
      </w:pPr>
    </w:p>
    <w:p w:rsidR="00ED7BEB" w:rsidRPr="00ED7BEB" w:rsidRDefault="00ED7BEB" w:rsidP="00ED7BEB">
      <w:pPr>
        <w:autoSpaceDE w:val="0"/>
        <w:autoSpaceDN w:val="0"/>
        <w:adjustRightInd w:val="0"/>
        <w:ind w:firstLine="540"/>
        <w:jc w:val="both"/>
        <w:rPr>
          <w:sz w:val="26"/>
          <w:szCs w:val="26"/>
        </w:rPr>
      </w:pPr>
      <w:r w:rsidRPr="00ED7BEB">
        <w:rPr>
          <w:sz w:val="26"/>
          <w:szCs w:val="26"/>
        </w:rPr>
        <w:t>4.1. Сторона 1 обязуется:</w:t>
      </w:r>
    </w:p>
    <w:p w:rsidR="00ED7BEB" w:rsidRPr="00ED7BEB" w:rsidRDefault="00ED7BEB" w:rsidP="00ED7BEB">
      <w:pPr>
        <w:autoSpaceDE w:val="0"/>
        <w:autoSpaceDN w:val="0"/>
        <w:adjustRightInd w:val="0"/>
        <w:ind w:firstLine="540"/>
        <w:jc w:val="both"/>
        <w:rPr>
          <w:sz w:val="26"/>
          <w:szCs w:val="26"/>
        </w:rPr>
      </w:pPr>
      <w:r w:rsidRPr="00ED7BEB">
        <w:rPr>
          <w:sz w:val="26"/>
          <w:szCs w:val="26"/>
        </w:rPr>
        <w:t>4.1.1. Предоставить Стороне 2 право на размещение нестационарного торгового объекта, указанного в п. 1.1 настоящего Договора, с даты вступления в силу настоящего Договора.</w:t>
      </w:r>
    </w:p>
    <w:p w:rsidR="00ED7BEB" w:rsidRPr="00ED7BEB" w:rsidRDefault="00ED7BEB" w:rsidP="00ED7BEB">
      <w:pPr>
        <w:widowControl w:val="0"/>
        <w:autoSpaceDE w:val="0"/>
        <w:autoSpaceDN w:val="0"/>
        <w:ind w:firstLine="540"/>
        <w:jc w:val="both"/>
        <w:rPr>
          <w:rFonts w:eastAsiaTheme="minorEastAsia"/>
          <w:color w:val="FF0000"/>
          <w:sz w:val="26"/>
          <w:szCs w:val="26"/>
          <w:lang w:eastAsia="ru-RU"/>
        </w:rPr>
      </w:pPr>
      <w:r w:rsidRPr="00ED7BEB">
        <w:rPr>
          <w:rFonts w:eastAsiaTheme="minorEastAsia"/>
          <w:sz w:val="26"/>
          <w:szCs w:val="26"/>
          <w:lang w:eastAsia="ru-RU"/>
        </w:rPr>
        <w:t>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п. 1.1 настоящего Договора, с иными лицами.</w:t>
      </w:r>
      <w:r w:rsidRPr="00ED7BEB">
        <w:rPr>
          <w:rFonts w:eastAsiaTheme="minorEastAsia"/>
          <w:color w:val="FF0000"/>
          <w:sz w:val="26"/>
          <w:szCs w:val="26"/>
          <w:lang w:eastAsia="ru-RU"/>
        </w:rPr>
        <w:t xml:space="preserve"> </w:t>
      </w:r>
    </w:p>
    <w:p w:rsidR="00ED7BEB" w:rsidRPr="00ED7BEB" w:rsidRDefault="00ED7BEB" w:rsidP="00ED7BEB">
      <w:pPr>
        <w:autoSpaceDE w:val="0"/>
        <w:autoSpaceDN w:val="0"/>
        <w:adjustRightInd w:val="0"/>
        <w:ind w:firstLine="540"/>
        <w:jc w:val="both"/>
        <w:rPr>
          <w:sz w:val="26"/>
          <w:szCs w:val="26"/>
        </w:rPr>
      </w:pPr>
      <w:r w:rsidRPr="00ED7BEB">
        <w:rPr>
          <w:sz w:val="26"/>
          <w:szCs w:val="26"/>
        </w:rPr>
        <w:t xml:space="preserve">4.1.3. Направить Стороне 2 сведения об изменении своего почтового адреса, банковских, иных реквизитов в срок не позднее </w:t>
      </w:r>
      <w:r w:rsidRPr="00ED7BEB">
        <w:rPr>
          <w:color w:val="000000" w:themeColor="text1"/>
          <w:sz w:val="26"/>
          <w:szCs w:val="26"/>
        </w:rPr>
        <w:t xml:space="preserve">5 календарных дней </w:t>
      </w:r>
      <w:r w:rsidRPr="00ED7BEB">
        <w:rPr>
          <w:sz w:val="26"/>
          <w:szCs w:val="26"/>
        </w:rPr>
        <w:t>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ED7BEB" w:rsidRPr="00ED7BEB" w:rsidRDefault="00ED7BEB" w:rsidP="00ED7BEB">
      <w:pPr>
        <w:autoSpaceDE w:val="0"/>
        <w:autoSpaceDN w:val="0"/>
        <w:adjustRightInd w:val="0"/>
        <w:ind w:firstLine="540"/>
        <w:jc w:val="both"/>
        <w:rPr>
          <w:sz w:val="26"/>
          <w:szCs w:val="26"/>
        </w:rPr>
      </w:pPr>
      <w:r w:rsidRPr="00ED7BEB">
        <w:rPr>
          <w:sz w:val="26"/>
          <w:szCs w:val="26"/>
        </w:rPr>
        <w:t>4.2. Сторона 1 имеет право:</w:t>
      </w:r>
    </w:p>
    <w:p w:rsidR="00ED7BEB" w:rsidRPr="00ED7BEB" w:rsidRDefault="00ED7BEB" w:rsidP="00ED7BEB">
      <w:pPr>
        <w:autoSpaceDE w:val="0"/>
        <w:autoSpaceDN w:val="0"/>
        <w:adjustRightInd w:val="0"/>
        <w:ind w:firstLine="540"/>
        <w:jc w:val="both"/>
        <w:rPr>
          <w:sz w:val="26"/>
          <w:szCs w:val="26"/>
        </w:rPr>
      </w:pPr>
      <w:r w:rsidRPr="00ED7BEB">
        <w:rPr>
          <w:sz w:val="26"/>
          <w:szCs w:val="26"/>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ED7BEB" w:rsidRPr="00ED7BEB" w:rsidRDefault="00ED7BEB" w:rsidP="00ED7BEB">
      <w:pPr>
        <w:autoSpaceDE w:val="0"/>
        <w:autoSpaceDN w:val="0"/>
        <w:adjustRightInd w:val="0"/>
        <w:ind w:firstLine="540"/>
        <w:jc w:val="both"/>
        <w:rPr>
          <w:sz w:val="26"/>
          <w:szCs w:val="26"/>
        </w:rPr>
      </w:pPr>
      <w:r w:rsidRPr="00ED7BEB">
        <w:rPr>
          <w:sz w:val="26"/>
          <w:szCs w:val="26"/>
        </w:rPr>
        <w:t>4.2.2. Лично или через специализированные организации осуществлять контроль за выполнением Стороной 2 настоящего Договора.</w:t>
      </w:r>
    </w:p>
    <w:p w:rsidR="00ED7BEB" w:rsidRPr="00ED7BEB" w:rsidRDefault="00ED7BEB" w:rsidP="00ED7BEB">
      <w:pPr>
        <w:autoSpaceDE w:val="0"/>
        <w:autoSpaceDN w:val="0"/>
        <w:adjustRightInd w:val="0"/>
        <w:ind w:firstLine="540"/>
        <w:jc w:val="both"/>
        <w:rPr>
          <w:color w:val="000000" w:themeColor="text1"/>
          <w:sz w:val="26"/>
          <w:szCs w:val="26"/>
        </w:rPr>
      </w:pPr>
      <w:r w:rsidRPr="00ED7BEB">
        <w:rPr>
          <w:color w:val="000000" w:themeColor="text1"/>
          <w:sz w:val="26"/>
          <w:szCs w:val="26"/>
        </w:rPr>
        <w:t>4.2.3. По истечении десяти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ED7BEB" w:rsidRPr="00ED7BEB" w:rsidRDefault="00ED7BEB" w:rsidP="00ED7BEB">
      <w:pPr>
        <w:autoSpaceDE w:val="0"/>
        <w:autoSpaceDN w:val="0"/>
        <w:adjustRightInd w:val="0"/>
        <w:ind w:firstLine="540"/>
        <w:jc w:val="both"/>
        <w:rPr>
          <w:sz w:val="26"/>
          <w:szCs w:val="26"/>
        </w:rPr>
      </w:pPr>
      <w:r w:rsidRPr="00ED7BEB">
        <w:rPr>
          <w:sz w:val="26"/>
          <w:szCs w:val="26"/>
        </w:rPr>
        <w:t>4.3. Сторона 2 обязуется:</w:t>
      </w:r>
    </w:p>
    <w:p w:rsidR="00ED7BEB" w:rsidRPr="00ED7BEB" w:rsidRDefault="00ED7BEB" w:rsidP="00ED7BEB">
      <w:pPr>
        <w:autoSpaceDE w:val="0"/>
        <w:autoSpaceDN w:val="0"/>
        <w:adjustRightInd w:val="0"/>
        <w:ind w:firstLine="540"/>
        <w:jc w:val="both"/>
        <w:rPr>
          <w:sz w:val="26"/>
          <w:szCs w:val="26"/>
        </w:rPr>
      </w:pPr>
      <w:r w:rsidRPr="00ED7BEB">
        <w:rPr>
          <w:sz w:val="26"/>
          <w:szCs w:val="26"/>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ED7BEB" w:rsidRPr="00ED7BEB" w:rsidRDefault="00ED7BEB" w:rsidP="00ED7BEB">
      <w:pPr>
        <w:widowControl w:val="0"/>
        <w:autoSpaceDE w:val="0"/>
        <w:autoSpaceDN w:val="0"/>
        <w:adjustRightInd w:val="0"/>
        <w:ind w:firstLine="567"/>
        <w:jc w:val="both"/>
        <w:rPr>
          <w:sz w:val="26"/>
          <w:szCs w:val="26"/>
        </w:rPr>
      </w:pPr>
      <w:r w:rsidRPr="00ED7BEB">
        <w:rPr>
          <w:sz w:val="26"/>
          <w:szCs w:val="26"/>
        </w:rPr>
        <w:t>4.3.2. Разместить нестационарный торговый объект по адресному ориентиру, указанному в пункте 1.1. настоящего Договора, не позднее 3 –х месяцев со дня вступления в силу Договора.</w:t>
      </w:r>
    </w:p>
    <w:p w:rsidR="00ED7BEB" w:rsidRPr="00ED7BEB" w:rsidRDefault="00ED7BEB" w:rsidP="00ED7BEB">
      <w:pPr>
        <w:autoSpaceDE w:val="0"/>
        <w:autoSpaceDN w:val="0"/>
        <w:adjustRightInd w:val="0"/>
        <w:ind w:firstLine="567"/>
        <w:jc w:val="both"/>
        <w:rPr>
          <w:sz w:val="26"/>
          <w:szCs w:val="26"/>
        </w:rPr>
      </w:pPr>
      <w:r w:rsidRPr="00ED7BEB">
        <w:rPr>
          <w:sz w:val="26"/>
          <w:szCs w:val="26"/>
        </w:rPr>
        <w:t>4.3.3. Не допускать передачи права (требования) и обязательства по Договору третьим лицам.</w:t>
      </w:r>
    </w:p>
    <w:p w:rsidR="00ED7BEB" w:rsidRPr="00ED7BEB" w:rsidRDefault="00ED7BEB" w:rsidP="00ED7BEB">
      <w:pPr>
        <w:autoSpaceDE w:val="0"/>
        <w:autoSpaceDN w:val="0"/>
        <w:adjustRightInd w:val="0"/>
        <w:ind w:firstLine="567"/>
        <w:jc w:val="both"/>
        <w:rPr>
          <w:sz w:val="26"/>
          <w:szCs w:val="26"/>
        </w:rPr>
      </w:pPr>
      <w:r w:rsidRPr="00ED7BEB">
        <w:rPr>
          <w:sz w:val="26"/>
          <w:szCs w:val="26"/>
        </w:rPr>
        <w:t xml:space="preserve">4.3.4. Осуществлять эксплуатацию нестационарного торгового объекта                            в полном соответствии с </w:t>
      </w:r>
      <w:hyperlink w:anchor="Par138" w:history="1">
        <w:r w:rsidRPr="00ED7BEB">
          <w:rPr>
            <w:sz w:val="26"/>
            <w:szCs w:val="26"/>
          </w:rPr>
          <w:t>характеристиками</w:t>
        </w:r>
      </w:hyperlink>
      <w:r w:rsidRPr="00ED7BEB">
        <w:rPr>
          <w:sz w:val="26"/>
          <w:szCs w:val="26"/>
        </w:rPr>
        <w:t xml:space="preserve"> размещения нестационарного торгового объекта, указанными в п. 1.1. настоящего Договора.</w:t>
      </w:r>
    </w:p>
    <w:p w:rsidR="00ED7BEB" w:rsidRPr="00BF3777" w:rsidRDefault="00ED7BEB" w:rsidP="00ED7BEB">
      <w:pPr>
        <w:autoSpaceDE w:val="0"/>
        <w:autoSpaceDN w:val="0"/>
        <w:adjustRightInd w:val="0"/>
        <w:jc w:val="both"/>
        <w:rPr>
          <w:color w:val="000000" w:themeColor="text1"/>
          <w:sz w:val="26"/>
          <w:szCs w:val="26"/>
        </w:rPr>
      </w:pPr>
      <w:r w:rsidRPr="00ED7BEB">
        <w:rPr>
          <w:sz w:val="26"/>
          <w:szCs w:val="26"/>
        </w:rPr>
        <w:t xml:space="preserve">         4.3.5. В течение всего срока действия Договора соблюдать требования к прилегающей территории и к внешнему виду нестационарных торговых объектов, </w:t>
      </w:r>
      <w:r w:rsidRPr="00BF3777">
        <w:rPr>
          <w:color w:val="000000" w:themeColor="text1"/>
          <w:sz w:val="26"/>
          <w:szCs w:val="26"/>
        </w:rPr>
        <w:t xml:space="preserve">которые определяются Правилами благоустройства, </w:t>
      </w:r>
      <w:r w:rsidRPr="001F34D4">
        <w:rPr>
          <w:color w:val="000000" w:themeColor="text1"/>
          <w:sz w:val="26"/>
          <w:szCs w:val="26"/>
        </w:rPr>
        <w:t xml:space="preserve">утвержденными </w:t>
      </w:r>
      <w:hyperlink r:id="rId8" w:history="1">
        <w:r w:rsidRPr="001F34D4">
          <w:rPr>
            <w:color w:val="000000" w:themeColor="text1"/>
            <w:sz w:val="26"/>
            <w:szCs w:val="26"/>
          </w:rPr>
          <w:t>Решением</w:t>
        </w:r>
      </w:hyperlink>
      <w:r w:rsidR="00F46BBE" w:rsidRPr="001F34D4">
        <w:rPr>
          <w:color w:val="000000" w:themeColor="text1"/>
          <w:sz w:val="26"/>
          <w:szCs w:val="26"/>
        </w:rPr>
        <w:t xml:space="preserve"> Совета </w:t>
      </w:r>
      <w:r w:rsidR="00F46BBE" w:rsidRPr="003210B0">
        <w:rPr>
          <w:color w:val="000000" w:themeColor="text1"/>
          <w:sz w:val="26"/>
          <w:szCs w:val="26"/>
        </w:rPr>
        <w:t xml:space="preserve">депутатов </w:t>
      </w:r>
      <w:r w:rsidRPr="003210B0">
        <w:rPr>
          <w:color w:val="000000" w:themeColor="text1"/>
          <w:sz w:val="26"/>
          <w:szCs w:val="26"/>
        </w:rPr>
        <w:t xml:space="preserve">городского округа </w:t>
      </w:r>
      <w:r w:rsidR="00F46BBE" w:rsidRPr="003210B0">
        <w:rPr>
          <w:color w:val="000000" w:themeColor="text1"/>
          <w:sz w:val="26"/>
          <w:szCs w:val="26"/>
        </w:rPr>
        <w:t>Серебряные Пруды Московской области от 18.12.2019 № 279/48</w:t>
      </w:r>
      <w:r w:rsidRPr="003210B0">
        <w:rPr>
          <w:color w:val="000000" w:themeColor="text1"/>
          <w:sz w:val="26"/>
          <w:szCs w:val="26"/>
        </w:rPr>
        <w:t xml:space="preserve"> «Об утверждении Правил благоуст</w:t>
      </w:r>
      <w:r w:rsidR="00F46BBE" w:rsidRPr="003210B0">
        <w:rPr>
          <w:color w:val="000000" w:themeColor="text1"/>
          <w:sz w:val="26"/>
          <w:szCs w:val="26"/>
        </w:rPr>
        <w:t xml:space="preserve">ройства территории </w:t>
      </w:r>
      <w:r w:rsidRPr="003210B0">
        <w:rPr>
          <w:color w:val="000000" w:themeColor="text1"/>
          <w:sz w:val="26"/>
          <w:szCs w:val="26"/>
        </w:rPr>
        <w:t xml:space="preserve">городского округа </w:t>
      </w:r>
      <w:r w:rsidR="00F46BBE" w:rsidRPr="003210B0">
        <w:rPr>
          <w:color w:val="000000" w:themeColor="text1"/>
          <w:sz w:val="26"/>
          <w:szCs w:val="26"/>
        </w:rPr>
        <w:t xml:space="preserve">Серебряные Пруды </w:t>
      </w:r>
      <w:r w:rsidRPr="003210B0">
        <w:rPr>
          <w:color w:val="000000" w:themeColor="text1"/>
          <w:sz w:val="26"/>
          <w:szCs w:val="26"/>
        </w:rPr>
        <w:t xml:space="preserve">Московской области», </w:t>
      </w:r>
      <w:r w:rsidRPr="00BF3777">
        <w:rPr>
          <w:color w:val="000000" w:themeColor="text1"/>
          <w:sz w:val="26"/>
          <w:szCs w:val="26"/>
        </w:rPr>
        <w:t xml:space="preserve">законодательством Российской Федерации и законодательством Московской области.  </w:t>
      </w:r>
    </w:p>
    <w:p w:rsidR="00ED7BEB" w:rsidRPr="00ED7BEB" w:rsidRDefault="00CF7702" w:rsidP="00ED7BEB">
      <w:pPr>
        <w:autoSpaceDE w:val="0"/>
        <w:autoSpaceDN w:val="0"/>
        <w:adjustRightInd w:val="0"/>
        <w:ind w:firstLine="540"/>
        <w:jc w:val="both"/>
        <w:rPr>
          <w:sz w:val="26"/>
          <w:szCs w:val="26"/>
        </w:rPr>
      </w:pPr>
      <w:r>
        <w:rPr>
          <w:sz w:val="26"/>
          <w:szCs w:val="26"/>
        </w:rPr>
        <w:t>4.3.6</w:t>
      </w:r>
      <w:r w:rsidR="00ED7BEB" w:rsidRPr="00ED7BEB">
        <w:rPr>
          <w:sz w:val="26"/>
          <w:szCs w:val="26"/>
        </w:rPr>
        <w:t>. Своевременно производить оплату в соответствии с условиями настоящего Договора.</w:t>
      </w:r>
    </w:p>
    <w:p w:rsidR="00ED7BEB" w:rsidRPr="00ED7BEB" w:rsidRDefault="00CF7702" w:rsidP="00ED7BEB">
      <w:pPr>
        <w:autoSpaceDE w:val="0"/>
        <w:autoSpaceDN w:val="0"/>
        <w:adjustRightInd w:val="0"/>
        <w:ind w:firstLine="540"/>
        <w:jc w:val="both"/>
        <w:rPr>
          <w:sz w:val="26"/>
          <w:szCs w:val="26"/>
        </w:rPr>
      </w:pPr>
      <w:r>
        <w:rPr>
          <w:sz w:val="26"/>
          <w:szCs w:val="26"/>
        </w:rPr>
        <w:t>4.3.7</w:t>
      </w:r>
      <w:r w:rsidR="00ED7BEB" w:rsidRPr="00ED7BEB">
        <w:rPr>
          <w:sz w:val="26"/>
          <w:szCs w:val="26"/>
        </w:rPr>
        <w:t xml:space="preserve">. После монтажа, демонтажа, ремонта нестационарного торгового объекта, иных работ в месте размещения нестационарного торгового объекта и на прилегающей </w:t>
      </w:r>
      <w:r w:rsidR="00ED7BEB" w:rsidRPr="00ED7BEB">
        <w:rPr>
          <w:sz w:val="26"/>
          <w:szCs w:val="26"/>
        </w:rPr>
        <w:lastRenderedPageBreak/>
        <w:t>территории привести место размещения нестационарного торгового объекта в первоначальное состояние.</w:t>
      </w:r>
    </w:p>
    <w:p w:rsidR="00ED7BEB" w:rsidRPr="00ED7BEB" w:rsidRDefault="00CF7702" w:rsidP="00ED7BEB">
      <w:pPr>
        <w:autoSpaceDE w:val="0"/>
        <w:autoSpaceDN w:val="0"/>
        <w:adjustRightInd w:val="0"/>
        <w:ind w:firstLine="540"/>
        <w:jc w:val="both"/>
        <w:rPr>
          <w:sz w:val="26"/>
          <w:szCs w:val="26"/>
        </w:rPr>
      </w:pPr>
      <w:r>
        <w:rPr>
          <w:sz w:val="26"/>
          <w:szCs w:val="26"/>
        </w:rPr>
        <w:t>4.3.8</w:t>
      </w:r>
      <w:r w:rsidR="00ED7BEB" w:rsidRPr="00ED7BEB">
        <w:rPr>
          <w:sz w:val="26"/>
          <w:szCs w:val="26"/>
        </w:rPr>
        <w:t>. Не позднее пяти календарных дней со дня окончания срока действия настоящего Договора демонтировать нестационарный торговый объект.</w:t>
      </w:r>
    </w:p>
    <w:p w:rsidR="00ED7BEB" w:rsidRPr="00ED7BEB" w:rsidRDefault="00CF7702" w:rsidP="00ED7BEB">
      <w:pPr>
        <w:autoSpaceDE w:val="0"/>
        <w:autoSpaceDN w:val="0"/>
        <w:adjustRightInd w:val="0"/>
        <w:ind w:firstLine="540"/>
        <w:jc w:val="both"/>
        <w:rPr>
          <w:sz w:val="26"/>
          <w:szCs w:val="26"/>
        </w:rPr>
      </w:pPr>
      <w:r>
        <w:rPr>
          <w:sz w:val="26"/>
          <w:szCs w:val="26"/>
        </w:rPr>
        <w:t>4.3.9</w:t>
      </w:r>
      <w:r w:rsidR="00ED7BEB" w:rsidRPr="00ED7BEB">
        <w:rPr>
          <w:sz w:val="26"/>
          <w:szCs w:val="26"/>
        </w:rPr>
        <w:t>.  В случае расторжения Договора, а также в случае признания его недействительным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ED7BEB" w:rsidRPr="00ED7BEB" w:rsidRDefault="00CF7702" w:rsidP="00ED7BEB">
      <w:pPr>
        <w:autoSpaceDE w:val="0"/>
        <w:autoSpaceDN w:val="0"/>
        <w:adjustRightInd w:val="0"/>
        <w:ind w:firstLine="540"/>
        <w:jc w:val="both"/>
        <w:rPr>
          <w:sz w:val="26"/>
          <w:szCs w:val="26"/>
        </w:rPr>
      </w:pPr>
      <w:r>
        <w:rPr>
          <w:sz w:val="26"/>
          <w:szCs w:val="26"/>
        </w:rPr>
        <w:t>4.3.10</w:t>
      </w:r>
      <w:r w:rsidR="00ED7BEB" w:rsidRPr="00ED7BEB">
        <w:rPr>
          <w:sz w:val="26"/>
          <w:szCs w:val="26"/>
        </w:rPr>
        <w:t>. Направить Стороне 1 сведения об изменении своего почтового адреса, банковских, иных реквизитов в срок не позднее пяти календарных дней с момента соответствующих изменений в письменной форме с указанием новых реквизитов.</w:t>
      </w:r>
    </w:p>
    <w:p w:rsidR="00ED7BEB" w:rsidRPr="00ED7BEB" w:rsidRDefault="00ED7BEB" w:rsidP="00ED7BEB">
      <w:pPr>
        <w:autoSpaceDE w:val="0"/>
        <w:autoSpaceDN w:val="0"/>
        <w:adjustRightInd w:val="0"/>
        <w:ind w:firstLine="540"/>
        <w:jc w:val="both"/>
        <w:rPr>
          <w:sz w:val="26"/>
          <w:szCs w:val="26"/>
        </w:rPr>
      </w:pPr>
      <w:r w:rsidRPr="00ED7BEB">
        <w:rPr>
          <w:sz w:val="26"/>
          <w:szCs w:val="26"/>
        </w:rPr>
        <w:t>4.4. Сторона 2 имеет право:</w:t>
      </w:r>
    </w:p>
    <w:p w:rsidR="00ED7BEB" w:rsidRPr="00ED7BEB" w:rsidRDefault="00ED7BEB" w:rsidP="00ED7BEB">
      <w:pPr>
        <w:autoSpaceDE w:val="0"/>
        <w:autoSpaceDN w:val="0"/>
        <w:adjustRightInd w:val="0"/>
        <w:ind w:firstLine="540"/>
        <w:jc w:val="both"/>
        <w:rPr>
          <w:sz w:val="26"/>
          <w:szCs w:val="26"/>
        </w:rPr>
      </w:pPr>
      <w:r w:rsidRPr="00ED7BEB">
        <w:rPr>
          <w:sz w:val="26"/>
          <w:szCs w:val="26"/>
        </w:rPr>
        <w:t>4.4.1. Беспрепятственного доступа к месту размещения нестационарного торгового объекта.</w:t>
      </w:r>
    </w:p>
    <w:p w:rsidR="00ED7BEB" w:rsidRPr="00ED7BEB" w:rsidRDefault="00ED7BEB" w:rsidP="00ED7BEB">
      <w:pPr>
        <w:autoSpaceDE w:val="0"/>
        <w:autoSpaceDN w:val="0"/>
        <w:adjustRightInd w:val="0"/>
        <w:ind w:firstLine="540"/>
        <w:jc w:val="both"/>
        <w:rPr>
          <w:sz w:val="26"/>
          <w:szCs w:val="26"/>
        </w:rPr>
      </w:pPr>
      <w:r w:rsidRPr="00ED7BEB">
        <w:rPr>
          <w:sz w:val="26"/>
          <w:szCs w:val="26"/>
        </w:rPr>
        <w:t xml:space="preserve">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w:t>
      </w:r>
      <w:r w:rsidR="005408AF">
        <w:rPr>
          <w:sz w:val="26"/>
          <w:szCs w:val="26"/>
        </w:rPr>
        <w:t xml:space="preserve"> </w:t>
      </w:r>
      <w:r w:rsidRPr="00ED7BEB">
        <w:rPr>
          <w:sz w:val="26"/>
          <w:szCs w:val="26"/>
        </w:rPr>
        <w:t xml:space="preserve"> и демонтажем.</w:t>
      </w:r>
    </w:p>
    <w:p w:rsidR="00ED7BEB" w:rsidRPr="00ED7BEB" w:rsidRDefault="00ED7BEB" w:rsidP="00ED7BEB">
      <w:pPr>
        <w:autoSpaceDE w:val="0"/>
        <w:autoSpaceDN w:val="0"/>
        <w:adjustRightInd w:val="0"/>
        <w:ind w:firstLine="540"/>
        <w:jc w:val="both"/>
        <w:rPr>
          <w:sz w:val="26"/>
          <w:szCs w:val="26"/>
        </w:rPr>
      </w:pPr>
      <w:r w:rsidRPr="00ED7BEB">
        <w:rPr>
          <w:sz w:val="26"/>
          <w:szCs w:val="26"/>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ED7BEB" w:rsidRPr="00ED7BEB" w:rsidRDefault="00ED7BEB" w:rsidP="00ED7BEB">
      <w:pPr>
        <w:autoSpaceDE w:val="0"/>
        <w:autoSpaceDN w:val="0"/>
        <w:adjustRightInd w:val="0"/>
        <w:jc w:val="both"/>
        <w:rPr>
          <w:sz w:val="26"/>
          <w:szCs w:val="26"/>
        </w:rPr>
      </w:pPr>
    </w:p>
    <w:p w:rsidR="00ED7BEB" w:rsidRPr="00ED7BEB" w:rsidRDefault="00ED7BEB" w:rsidP="00ED7BEB">
      <w:pPr>
        <w:autoSpaceDE w:val="0"/>
        <w:autoSpaceDN w:val="0"/>
        <w:adjustRightInd w:val="0"/>
        <w:jc w:val="center"/>
        <w:outlineLvl w:val="1"/>
        <w:rPr>
          <w:sz w:val="26"/>
          <w:szCs w:val="26"/>
        </w:rPr>
      </w:pPr>
      <w:r w:rsidRPr="00ED7BEB">
        <w:rPr>
          <w:sz w:val="26"/>
          <w:szCs w:val="26"/>
        </w:rPr>
        <w:t>5. Ответственность Сторон</w:t>
      </w:r>
    </w:p>
    <w:p w:rsidR="00ED7BEB" w:rsidRPr="00ED7BEB" w:rsidRDefault="00ED7BEB" w:rsidP="00ED7BEB">
      <w:pPr>
        <w:autoSpaceDE w:val="0"/>
        <w:autoSpaceDN w:val="0"/>
        <w:adjustRightInd w:val="0"/>
        <w:jc w:val="center"/>
        <w:outlineLvl w:val="1"/>
        <w:rPr>
          <w:sz w:val="26"/>
          <w:szCs w:val="26"/>
        </w:rPr>
      </w:pPr>
    </w:p>
    <w:p w:rsidR="00ED7BEB" w:rsidRPr="00ED7BEB" w:rsidRDefault="00ED7BEB" w:rsidP="00ED7BEB">
      <w:pPr>
        <w:autoSpaceDE w:val="0"/>
        <w:autoSpaceDN w:val="0"/>
        <w:adjustRightInd w:val="0"/>
        <w:ind w:firstLine="539"/>
        <w:jc w:val="both"/>
        <w:rPr>
          <w:sz w:val="26"/>
          <w:szCs w:val="26"/>
        </w:rPr>
      </w:pPr>
      <w:r w:rsidRPr="00ED7BEB">
        <w:rPr>
          <w:sz w:val="26"/>
          <w:szCs w:val="26"/>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ED7BEB" w:rsidRPr="00ED7BEB" w:rsidRDefault="00ED7BEB" w:rsidP="00ED7BEB">
      <w:pPr>
        <w:autoSpaceDE w:val="0"/>
        <w:autoSpaceDN w:val="0"/>
        <w:adjustRightInd w:val="0"/>
        <w:ind w:firstLine="539"/>
        <w:jc w:val="both"/>
        <w:rPr>
          <w:sz w:val="26"/>
          <w:szCs w:val="26"/>
        </w:rPr>
      </w:pPr>
      <w:r w:rsidRPr="00ED7BEB">
        <w:rPr>
          <w:sz w:val="26"/>
          <w:szCs w:val="26"/>
        </w:rPr>
        <w:t>5.2. В случае нарушения Стороной 2 сроков оплаты за размещение нестационарного торгового объекта, предусмотренных настоящим Договором, она обязана уплатить пени в размере 0,1% от суммы задолженности за каждый день просрочки.</w:t>
      </w:r>
    </w:p>
    <w:p w:rsidR="00ED7BEB" w:rsidRPr="00ED7BEB" w:rsidRDefault="00ED7BEB" w:rsidP="00ED7BEB">
      <w:pPr>
        <w:autoSpaceDE w:val="0"/>
        <w:autoSpaceDN w:val="0"/>
        <w:adjustRightInd w:val="0"/>
        <w:ind w:firstLine="539"/>
        <w:jc w:val="both"/>
        <w:rPr>
          <w:sz w:val="26"/>
          <w:szCs w:val="26"/>
        </w:rPr>
      </w:pPr>
      <w:r w:rsidRPr="00ED7BEB">
        <w:rPr>
          <w:sz w:val="26"/>
          <w:szCs w:val="26"/>
        </w:rPr>
        <w:t>5.3. Уплата неустойки за неисполнение обязательств  не освобождает Стороны от исполнения обязательств по Договору.</w:t>
      </w:r>
    </w:p>
    <w:p w:rsidR="00ED7BEB" w:rsidRPr="00ED7BEB" w:rsidRDefault="00ED7BEB" w:rsidP="00ED7BEB">
      <w:pPr>
        <w:autoSpaceDE w:val="0"/>
        <w:autoSpaceDN w:val="0"/>
        <w:adjustRightInd w:val="0"/>
        <w:ind w:firstLine="539"/>
        <w:jc w:val="both"/>
        <w:rPr>
          <w:rFonts w:eastAsia="Calibri"/>
          <w:sz w:val="26"/>
          <w:szCs w:val="26"/>
        </w:rPr>
      </w:pPr>
      <w:r w:rsidRPr="00ED7BEB">
        <w:rPr>
          <w:sz w:val="26"/>
          <w:szCs w:val="26"/>
        </w:rPr>
        <w:t xml:space="preserve">5.4. Сторона 1 </w:t>
      </w:r>
      <w:r w:rsidRPr="00ED7BEB">
        <w:rPr>
          <w:rFonts w:eastAsia="Calibri"/>
          <w:sz w:val="26"/>
          <w:szCs w:val="26"/>
        </w:rPr>
        <w:t xml:space="preserve">в связи с существенными нарушениями условий Договора в части оплаты за право размещения нестационарного торгового объекта и неисполнения обязательств по погашению задолженности Стороной 2, </w:t>
      </w:r>
      <w:r w:rsidRPr="00ED7BEB">
        <w:rPr>
          <w:sz w:val="26"/>
          <w:szCs w:val="26"/>
        </w:rPr>
        <w:t xml:space="preserve">вправе </w:t>
      </w:r>
      <w:r w:rsidRPr="00ED7BEB">
        <w:rPr>
          <w:rFonts w:eastAsia="Calibri"/>
          <w:sz w:val="26"/>
          <w:szCs w:val="26"/>
        </w:rPr>
        <w:t>направлять материалы в Арбитражный суд Московской области для рассмотрения в порядке и в сроки, установленные Арбитражным процессуальным кодексом Российской Федерации.</w:t>
      </w:r>
    </w:p>
    <w:p w:rsidR="00ED7BEB" w:rsidRPr="00ED7BEB" w:rsidRDefault="00ED7BEB" w:rsidP="00ED7BEB">
      <w:pPr>
        <w:autoSpaceDE w:val="0"/>
        <w:autoSpaceDN w:val="0"/>
        <w:adjustRightInd w:val="0"/>
        <w:jc w:val="both"/>
        <w:rPr>
          <w:sz w:val="26"/>
          <w:szCs w:val="26"/>
        </w:rPr>
      </w:pPr>
    </w:p>
    <w:p w:rsidR="00ED7BEB" w:rsidRPr="00ED7BEB" w:rsidRDefault="00ED7BEB" w:rsidP="00ED7BEB">
      <w:pPr>
        <w:autoSpaceDE w:val="0"/>
        <w:autoSpaceDN w:val="0"/>
        <w:adjustRightInd w:val="0"/>
        <w:jc w:val="center"/>
        <w:outlineLvl w:val="1"/>
        <w:rPr>
          <w:sz w:val="26"/>
          <w:szCs w:val="26"/>
        </w:rPr>
      </w:pPr>
      <w:r w:rsidRPr="00ED7BEB">
        <w:rPr>
          <w:sz w:val="26"/>
          <w:szCs w:val="26"/>
        </w:rPr>
        <w:t>6. Порядок изменения, прекращения и расторжения Договора</w:t>
      </w:r>
    </w:p>
    <w:p w:rsidR="00ED7BEB" w:rsidRPr="00ED7BEB" w:rsidRDefault="00ED7BEB" w:rsidP="00ED7BEB">
      <w:pPr>
        <w:autoSpaceDE w:val="0"/>
        <w:autoSpaceDN w:val="0"/>
        <w:adjustRightInd w:val="0"/>
        <w:jc w:val="both"/>
        <w:rPr>
          <w:sz w:val="26"/>
          <w:szCs w:val="26"/>
        </w:rPr>
      </w:pPr>
    </w:p>
    <w:p w:rsidR="00ED7BEB" w:rsidRPr="00ED7BEB" w:rsidRDefault="00ED7BEB" w:rsidP="00ED7BEB">
      <w:pPr>
        <w:autoSpaceDE w:val="0"/>
        <w:autoSpaceDN w:val="0"/>
        <w:adjustRightInd w:val="0"/>
        <w:ind w:firstLine="540"/>
        <w:jc w:val="both"/>
        <w:rPr>
          <w:sz w:val="26"/>
          <w:szCs w:val="26"/>
        </w:rPr>
      </w:pPr>
      <w:r w:rsidRPr="00ED7BEB">
        <w:rPr>
          <w:sz w:val="26"/>
          <w:szCs w:val="26"/>
        </w:rPr>
        <w:t>6.1. Договор может быть расторгнут:</w:t>
      </w:r>
    </w:p>
    <w:p w:rsidR="00ED7BEB" w:rsidRPr="00ED7BEB" w:rsidRDefault="00ED7BEB" w:rsidP="00ED7BEB">
      <w:pPr>
        <w:autoSpaceDE w:val="0"/>
        <w:autoSpaceDN w:val="0"/>
        <w:adjustRightInd w:val="0"/>
        <w:ind w:firstLine="540"/>
        <w:jc w:val="both"/>
        <w:rPr>
          <w:sz w:val="26"/>
          <w:szCs w:val="26"/>
        </w:rPr>
      </w:pPr>
      <w:r w:rsidRPr="00ED7BEB">
        <w:rPr>
          <w:sz w:val="26"/>
          <w:szCs w:val="26"/>
        </w:rPr>
        <w:t>- по соглашению Сторон;</w:t>
      </w:r>
    </w:p>
    <w:p w:rsidR="00ED7BEB" w:rsidRPr="00ED7BEB" w:rsidRDefault="00ED7BEB" w:rsidP="00ED7BEB">
      <w:pPr>
        <w:autoSpaceDE w:val="0"/>
        <w:autoSpaceDN w:val="0"/>
        <w:adjustRightInd w:val="0"/>
        <w:ind w:firstLine="540"/>
        <w:jc w:val="both"/>
        <w:rPr>
          <w:sz w:val="26"/>
          <w:szCs w:val="26"/>
        </w:rPr>
      </w:pPr>
      <w:r w:rsidRPr="00ED7BEB">
        <w:rPr>
          <w:sz w:val="26"/>
          <w:szCs w:val="26"/>
        </w:rPr>
        <w:t>- в судебном порядке;</w:t>
      </w:r>
    </w:p>
    <w:p w:rsidR="00ED7BEB" w:rsidRPr="00ED7BEB" w:rsidRDefault="00ED7BEB" w:rsidP="00ED7BEB">
      <w:pPr>
        <w:autoSpaceDE w:val="0"/>
        <w:autoSpaceDN w:val="0"/>
        <w:adjustRightInd w:val="0"/>
        <w:ind w:firstLine="540"/>
        <w:jc w:val="both"/>
        <w:rPr>
          <w:sz w:val="26"/>
          <w:szCs w:val="26"/>
        </w:rPr>
      </w:pPr>
      <w:r w:rsidRPr="00ED7BEB">
        <w:rPr>
          <w:sz w:val="26"/>
          <w:szCs w:val="26"/>
        </w:rPr>
        <w:t>- 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 а также в случае принятия в установленном порядке следующих решений:</w:t>
      </w:r>
    </w:p>
    <w:p w:rsidR="00ED7BEB" w:rsidRPr="00ED7BEB" w:rsidRDefault="00ED7BEB" w:rsidP="00ED7BEB">
      <w:pPr>
        <w:shd w:val="clear" w:color="auto" w:fill="FFFFFF"/>
        <w:ind w:firstLine="539"/>
        <w:contextualSpacing/>
        <w:jc w:val="both"/>
        <w:rPr>
          <w:sz w:val="26"/>
          <w:szCs w:val="26"/>
        </w:rPr>
      </w:pPr>
      <w:r w:rsidRPr="00ED7BEB">
        <w:rPr>
          <w:sz w:val="26"/>
          <w:szCs w:val="26"/>
        </w:rPr>
        <w:lastRenderedPageBreak/>
        <w:t>а) о необходимости ремонта и (или) реконструкции автомобильных дорог - в случае если нахождение нестационарного торгового объекта препятствует осуществлению указанных работ;</w:t>
      </w:r>
    </w:p>
    <w:p w:rsidR="00ED7BEB" w:rsidRPr="00ED7BEB" w:rsidRDefault="00ED7BEB" w:rsidP="00ED7BEB">
      <w:pPr>
        <w:shd w:val="clear" w:color="auto" w:fill="FFFFFF"/>
        <w:ind w:firstLine="539"/>
        <w:contextualSpacing/>
        <w:jc w:val="both"/>
        <w:rPr>
          <w:sz w:val="26"/>
          <w:szCs w:val="26"/>
        </w:rPr>
      </w:pPr>
      <w:r w:rsidRPr="00ED7BEB">
        <w:rPr>
          <w:sz w:val="26"/>
          <w:szCs w:val="26"/>
        </w:rPr>
        <w:t>б) об изъятии земельного участка, на котором размещен</w:t>
      </w:r>
      <w:r w:rsidR="00AE73C0">
        <w:rPr>
          <w:sz w:val="26"/>
          <w:szCs w:val="26"/>
        </w:rPr>
        <w:t xml:space="preserve"> </w:t>
      </w:r>
      <w:r w:rsidRPr="00ED7BEB">
        <w:rPr>
          <w:sz w:val="26"/>
          <w:szCs w:val="26"/>
        </w:rPr>
        <w:t xml:space="preserve">  нестационарный торговый объект, для муниципальных нужд;</w:t>
      </w:r>
    </w:p>
    <w:p w:rsidR="00ED7BEB" w:rsidRPr="00ED7BEB" w:rsidRDefault="00ED7BEB" w:rsidP="00ED7BEB">
      <w:pPr>
        <w:shd w:val="clear" w:color="auto" w:fill="FFFFFF"/>
        <w:ind w:firstLine="539"/>
        <w:contextualSpacing/>
        <w:jc w:val="both"/>
        <w:rPr>
          <w:sz w:val="26"/>
          <w:szCs w:val="26"/>
        </w:rPr>
      </w:pPr>
      <w:r w:rsidRPr="00ED7BEB">
        <w:rPr>
          <w:sz w:val="26"/>
          <w:szCs w:val="26"/>
        </w:rPr>
        <w:t>в) о заключении договора о развитии застроенной территории, договора о комплексном освоении застроенной территории - в случае если нестационарный торговый объект находится в границах земельного участка, предоставленного в соответствии с такими договорами.</w:t>
      </w:r>
    </w:p>
    <w:p w:rsidR="00ED7BEB" w:rsidRPr="00ED7BEB" w:rsidRDefault="00ED7BEB" w:rsidP="00ED7BEB">
      <w:pPr>
        <w:autoSpaceDE w:val="0"/>
        <w:autoSpaceDN w:val="0"/>
        <w:adjustRightInd w:val="0"/>
        <w:ind w:firstLine="540"/>
        <w:jc w:val="both"/>
        <w:rPr>
          <w:sz w:val="26"/>
          <w:szCs w:val="26"/>
        </w:rPr>
      </w:pPr>
      <w:r w:rsidRPr="00ED7BEB">
        <w:rPr>
          <w:sz w:val="26"/>
          <w:szCs w:val="26"/>
        </w:rPr>
        <w:t>6.2. Настоящий Договор может быть расторгнут Стороной 1 в порядке одностороннего отказа от исполнения Договора в случаях:</w:t>
      </w:r>
    </w:p>
    <w:p w:rsidR="00ED7BEB" w:rsidRPr="00ED7BEB" w:rsidRDefault="00ED7BEB" w:rsidP="00ED7BEB">
      <w:pPr>
        <w:autoSpaceDE w:val="0"/>
        <w:autoSpaceDN w:val="0"/>
        <w:adjustRightInd w:val="0"/>
        <w:ind w:firstLine="540"/>
        <w:jc w:val="both"/>
        <w:rPr>
          <w:sz w:val="26"/>
          <w:szCs w:val="26"/>
        </w:rPr>
      </w:pPr>
      <w:r w:rsidRPr="00ED7BEB">
        <w:rPr>
          <w:sz w:val="26"/>
          <w:szCs w:val="26"/>
        </w:rPr>
        <w:t>- невнесения в установленный Договором срок платы по настоящему Договору, если просрочка платежа составляет более тридцати календарных дней.</w:t>
      </w:r>
    </w:p>
    <w:p w:rsidR="00ED7BEB" w:rsidRPr="00ED7BEB" w:rsidRDefault="00ED7BEB" w:rsidP="00ED7BEB">
      <w:pPr>
        <w:autoSpaceDE w:val="0"/>
        <w:autoSpaceDN w:val="0"/>
        <w:adjustRightInd w:val="0"/>
        <w:ind w:firstLine="540"/>
        <w:jc w:val="both"/>
        <w:rPr>
          <w:sz w:val="26"/>
          <w:szCs w:val="26"/>
        </w:rPr>
      </w:pPr>
      <w:r w:rsidRPr="00ED7BEB">
        <w:rPr>
          <w:sz w:val="26"/>
          <w:szCs w:val="26"/>
        </w:rPr>
        <w:t>- неисполнения Стороной 2 обязательств, установленных п.43. настоящего Договора.</w:t>
      </w:r>
    </w:p>
    <w:p w:rsidR="00ED7BEB" w:rsidRPr="00ED7BEB" w:rsidRDefault="00ED7BEB" w:rsidP="00ED7BEB">
      <w:pPr>
        <w:autoSpaceDE w:val="0"/>
        <w:autoSpaceDN w:val="0"/>
        <w:adjustRightInd w:val="0"/>
        <w:ind w:firstLine="540"/>
        <w:jc w:val="both"/>
        <w:rPr>
          <w:sz w:val="26"/>
          <w:szCs w:val="26"/>
        </w:rPr>
      </w:pPr>
      <w:r w:rsidRPr="00ED7BEB">
        <w:rPr>
          <w:sz w:val="26"/>
          <w:szCs w:val="26"/>
        </w:rPr>
        <w:t xml:space="preserve">- прекращения Стороной 2 в установленном законом порядке своей деятельности в </w:t>
      </w:r>
      <w:r w:rsidR="00AE73C0">
        <w:rPr>
          <w:sz w:val="26"/>
          <w:szCs w:val="26"/>
        </w:rPr>
        <w:t xml:space="preserve"> </w:t>
      </w:r>
      <w:r w:rsidRPr="00ED7BEB">
        <w:rPr>
          <w:sz w:val="26"/>
          <w:szCs w:val="26"/>
        </w:rPr>
        <w:t xml:space="preserve"> качестве индивидуального предпринимателя или юридического лица.</w:t>
      </w:r>
    </w:p>
    <w:p w:rsidR="00ED7BEB" w:rsidRPr="00ED7BEB" w:rsidRDefault="00ED7BEB" w:rsidP="00ED7BEB">
      <w:pPr>
        <w:autoSpaceDE w:val="0"/>
        <w:autoSpaceDN w:val="0"/>
        <w:adjustRightInd w:val="0"/>
        <w:ind w:firstLine="540"/>
        <w:jc w:val="both"/>
        <w:rPr>
          <w:color w:val="000000" w:themeColor="text1"/>
          <w:sz w:val="26"/>
          <w:szCs w:val="26"/>
        </w:rPr>
      </w:pPr>
      <w:r w:rsidRPr="00ED7BEB">
        <w:rPr>
          <w:color w:val="000000" w:themeColor="text1"/>
          <w:sz w:val="26"/>
          <w:szCs w:val="26"/>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ED7BEB" w:rsidRPr="00ED7BEB" w:rsidRDefault="00ED7BEB" w:rsidP="00ED7BEB">
      <w:pPr>
        <w:autoSpaceDE w:val="0"/>
        <w:autoSpaceDN w:val="0"/>
        <w:adjustRightInd w:val="0"/>
        <w:ind w:firstLine="540"/>
        <w:jc w:val="both"/>
        <w:rPr>
          <w:color w:val="000000" w:themeColor="text1"/>
          <w:sz w:val="26"/>
          <w:szCs w:val="26"/>
        </w:rPr>
      </w:pPr>
      <w:r w:rsidRPr="00ED7BEB">
        <w:rPr>
          <w:color w:val="000000" w:themeColor="text1"/>
          <w:sz w:val="26"/>
          <w:szCs w:val="26"/>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w:t>
      </w:r>
    </w:p>
    <w:p w:rsidR="00ED7BEB" w:rsidRPr="00ED7BEB" w:rsidRDefault="00ED7BEB" w:rsidP="00ED7BEB">
      <w:pPr>
        <w:autoSpaceDE w:val="0"/>
        <w:autoSpaceDN w:val="0"/>
        <w:adjustRightInd w:val="0"/>
        <w:ind w:firstLine="540"/>
        <w:jc w:val="both"/>
        <w:rPr>
          <w:color w:val="000000" w:themeColor="text1"/>
          <w:sz w:val="26"/>
          <w:szCs w:val="26"/>
        </w:rPr>
      </w:pPr>
      <w:r w:rsidRPr="00ED7BEB">
        <w:rPr>
          <w:color w:val="000000" w:themeColor="text1"/>
          <w:sz w:val="26"/>
          <w:szCs w:val="26"/>
        </w:rPr>
        <w:t>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w:t>
      </w:r>
    </w:p>
    <w:p w:rsidR="00ED7BEB" w:rsidRPr="00ED7BEB" w:rsidRDefault="00ED7BEB" w:rsidP="00ED7BEB">
      <w:pPr>
        <w:autoSpaceDE w:val="0"/>
        <w:autoSpaceDN w:val="0"/>
        <w:adjustRightInd w:val="0"/>
        <w:ind w:firstLine="540"/>
        <w:jc w:val="both"/>
        <w:rPr>
          <w:color w:val="000000" w:themeColor="text1"/>
          <w:sz w:val="26"/>
          <w:szCs w:val="26"/>
        </w:rPr>
      </w:pPr>
      <w:r w:rsidRPr="00ED7BEB">
        <w:rPr>
          <w:color w:val="000000" w:themeColor="text1"/>
          <w:sz w:val="26"/>
          <w:szCs w:val="26"/>
        </w:rPr>
        <w:t>6.4. Расторжение Договора по соглашению Сторон производится путем подписания соответствующего соглашения о расторжении.</w:t>
      </w:r>
    </w:p>
    <w:p w:rsidR="00ED7BEB" w:rsidRPr="00ED7BEB" w:rsidRDefault="00ED7BEB" w:rsidP="00ED7BEB">
      <w:pPr>
        <w:autoSpaceDE w:val="0"/>
        <w:autoSpaceDN w:val="0"/>
        <w:adjustRightInd w:val="0"/>
        <w:ind w:firstLine="540"/>
        <w:jc w:val="both"/>
        <w:rPr>
          <w:color w:val="000000" w:themeColor="text1"/>
          <w:sz w:val="26"/>
          <w:szCs w:val="26"/>
        </w:rPr>
      </w:pPr>
      <w:r w:rsidRPr="00ED7BEB">
        <w:rPr>
          <w:color w:val="000000" w:themeColor="text1"/>
          <w:sz w:val="26"/>
          <w:szCs w:val="26"/>
        </w:rPr>
        <w:t xml:space="preserve">6.5. В случае досрочного расторжения настоящего Договора на основании </w:t>
      </w:r>
      <w:hyperlink w:anchor="Par92" w:history="1">
        <w:r w:rsidRPr="00ED7BEB">
          <w:rPr>
            <w:color w:val="000000" w:themeColor="text1"/>
            <w:sz w:val="26"/>
            <w:szCs w:val="26"/>
          </w:rPr>
          <w:t>п. 5.2</w:t>
        </w:r>
      </w:hyperlink>
      <w:r w:rsidRPr="00ED7BEB">
        <w:rPr>
          <w:color w:val="000000" w:themeColor="text1"/>
          <w:sz w:val="26"/>
          <w:szCs w:val="26"/>
        </w:rPr>
        <w:t xml:space="preserve"> настоящего Договора денежные средства, оплаченные Стороной 2, подлежат перерасчету пропорционально сроку действия настоящего Договора. </w:t>
      </w:r>
    </w:p>
    <w:p w:rsidR="00ED7BEB" w:rsidRPr="00ED7BEB" w:rsidRDefault="00ED7BEB" w:rsidP="00ED7BEB">
      <w:pPr>
        <w:autoSpaceDE w:val="0"/>
        <w:autoSpaceDN w:val="0"/>
        <w:adjustRightInd w:val="0"/>
        <w:ind w:firstLine="540"/>
        <w:jc w:val="both"/>
        <w:rPr>
          <w:color w:val="000000" w:themeColor="text1"/>
          <w:sz w:val="26"/>
          <w:szCs w:val="26"/>
        </w:rPr>
      </w:pPr>
      <w:r w:rsidRPr="00ED7BEB">
        <w:rPr>
          <w:color w:val="000000" w:themeColor="text1"/>
          <w:sz w:val="26"/>
          <w:szCs w:val="26"/>
        </w:rPr>
        <w:t>Излишне уплаченные денежные средства возвращаются Стороне 2   по реквизитам, указанным в Договоре.</w:t>
      </w:r>
    </w:p>
    <w:p w:rsidR="00ED7BEB" w:rsidRPr="00ED7BEB" w:rsidRDefault="00ED7BEB" w:rsidP="00ED7BEB">
      <w:pPr>
        <w:autoSpaceDE w:val="0"/>
        <w:autoSpaceDN w:val="0"/>
        <w:adjustRightInd w:val="0"/>
        <w:jc w:val="both"/>
        <w:rPr>
          <w:sz w:val="26"/>
          <w:szCs w:val="26"/>
        </w:rPr>
      </w:pPr>
    </w:p>
    <w:p w:rsidR="00ED7BEB" w:rsidRPr="00ED7BEB" w:rsidRDefault="00ED7BEB" w:rsidP="00ED7BEB">
      <w:pPr>
        <w:autoSpaceDE w:val="0"/>
        <w:autoSpaceDN w:val="0"/>
        <w:adjustRightInd w:val="0"/>
        <w:jc w:val="center"/>
        <w:outlineLvl w:val="1"/>
        <w:rPr>
          <w:sz w:val="26"/>
          <w:szCs w:val="26"/>
        </w:rPr>
      </w:pPr>
      <w:r w:rsidRPr="00ED7BEB">
        <w:rPr>
          <w:sz w:val="26"/>
          <w:szCs w:val="26"/>
        </w:rPr>
        <w:t>7. Порядок разрешения споров</w:t>
      </w:r>
    </w:p>
    <w:p w:rsidR="00ED7BEB" w:rsidRPr="00ED7BEB" w:rsidRDefault="00ED7BEB" w:rsidP="00ED7BEB">
      <w:pPr>
        <w:autoSpaceDE w:val="0"/>
        <w:autoSpaceDN w:val="0"/>
        <w:adjustRightInd w:val="0"/>
        <w:jc w:val="both"/>
        <w:rPr>
          <w:color w:val="FF0000"/>
          <w:sz w:val="26"/>
          <w:szCs w:val="26"/>
        </w:rPr>
      </w:pPr>
    </w:p>
    <w:p w:rsidR="00ED7BEB" w:rsidRPr="00ED7BEB" w:rsidRDefault="00ED7BEB" w:rsidP="00ED7BEB">
      <w:pPr>
        <w:tabs>
          <w:tab w:val="left" w:pos="0"/>
        </w:tabs>
        <w:ind w:firstLine="540"/>
        <w:contextualSpacing/>
        <w:jc w:val="both"/>
        <w:rPr>
          <w:rFonts w:eastAsia="Times New Roman"/>
          <w:sz w:val="26"/>
          <w:szCs w:val="26"/>
          <w:lang w:eastAsia="ru-RU"/>
        </w:rPr>
      </w:pPr>
      <w:r w:rsidRPr="00ED7BEB">
        <w:rPr>
          <w:rFonts w:eastAsia="Times New Roman"/>
          <w:sz w:val="26"/>
          <w:szCs w:val="26"/>
          <w:lang w:eastAsia="ru-RU"/>
        </w:rPr>
        <w:t>7.1. Вопросы, не урегулированные настоящим Договором, разрешаются в соответствии с нормами законодательства Российской Федерации.</w:t>
      </w:r>
    </w:p>
    <w:p w:rsidR="00ED7BEB" w:rsidRPr="00ED7BEB" w:rsidRDefault="00ED7BEB" w:rsidP="00ED7BEB">
      <w:pPr>
        <w:tabs>
          <w:tab w:val="left" w:pos="0"/>
        </w:tabs>
        <w:ind w:firstLine="540"/>
        <w:contextualSpacing/>
        <w:jc w:val="both"/>
        <w:rPr>
          <w:rFonts w:eastAsia="Times New Roman"/>
          <w:sz w:val="26"/>
          <w:szCs w:val="26"/>
          <w:lang w:eastAsia="ru-RU"/>
        </w:rPr>
      </w:pPr>
      <w:r w:rsidRPr="00ED7BEB">
        <w:rPr>
          <w:rFonts w:eastAsia="Times New Roman"/>
          <w:sz w:val="26"/>
          <w:szCs w:val="26"/>
          <w:lang w:eastAsia="ru-RU"/>
        </w:rPr>
        <w:t xml:space="preserve">7.2. Все споры и разногласия по исполнению настоящего Договора разрешаются Сторонами путем переговоров. </w:t>
      </w:r>
    </w:p>
    <w:p w:rsidR="00ED7BEB" w:rsidRPr="00ED7BEB" w:rsidRDefault="00ED7BEB" w:rsidP="00ED7BEB">
      <w:pPr>
        <w:tabs>
          <w:tab w:val="left" w:pos="0"/>
        </w:tabs>
        <w:ind w:firstLine="540"/>
        <w:contextualSpacing/>
        <w:jc w:val="both"/>
        <w:rPr>
          <w:rFonts w:eastAsia="Times New Roman"/>
          <w:sz w:val="26"/>
          <w:szCs w:val="26"/>
          <w:lang w:eastAsia="ru-RU"/>
        </w:rPr>
      </w:pPr>
      <w:r w:rsidRPr="00ED7BEB">
        <w:rPr>
          <w:rFonts w:eastAsia="Times New Roman"/>
          <w:sz w:val="26"/>
          <w:szCs w:val="26"/>
          <w:lang w:eastAsia="ru-RU"/>
        </w:rPr>
        <w:t>В случае если разногласия и споры не могут быть разрешены Сторонами путем переговоров, каждая из Сторон вправе обратиться в Арбитражный суд Московской области.</w:t>
      </w:r>
    </w:p>
    <w:p w:rsidR="00ED7BEB" w:rsidRPr="00ED7BEB" w:rsidRDefault="00ED7BEB" w:rsidP="00ED7BEB">
      <w:pPr>
        <w:autoSpaceDE w:val="0"/>
        <w:autoSpaceDN w:val="0"/>
        <w:adjustRightInd w:val="0"/>
        <w:jc w:val="both"/>
        <w:rPr>
          <w:sz w:val="26"/>
          <w:szCs w:val="26"/>
        </w:rPr>
      </w:pPr>
    </w:p>
    <w:p w:rsidR="00ED7BEB" w:rsidRPr="00ED7BEB" w:rsidRDefault="00ED7BEB" w:rsidP="00ED7BEB">
      <w:pPr>
        <w:autoSpaceDE w:val="0"/>
        <w:autoSpaceDN w:val="0"/>
        <w:adjustRightInd w:val="0"/>
        <w:jc w:val="center"/>
        <w:outlineLvl w:val="1"/>
        <w:rPr>
          <w:sz w:val="26"/>
          <w:szCs w:val="26"/>
        </w:rPr>
      </w:pPr>
      <w:r w:rsidRPr="00ED7BEB">
        <w:rPr>
          <w:sz w:val="26"/>
          <w:szCs w:val="26"/>
        </w:rPr>
        <w:lastRenderedPageBreak/>
        <w:t>8. Форс-мажорные обстоятельства</w:t>
      </w:r>
    </w:p>
    <w:p w:rsidR="00ED7BEB" w:rsidRPr="00ED7BEB" w:rsidRDefault="00ED7BEB" w:rsidP="00ED7BEB">
      <w:pPr>
        <w:autoSpaceDE w:val="0"/>
        <w:autoSpaceDN w:val="0"/>
        <w:adjustRightInd w:val="0"/>
        <w:jc w:val="both"/>
        <w:rPr>
          <w:sz w:val="26"/>
          <w:szCs w:val="26"/>
        </w:rPr>
      </w:pPr>
    </w:p>
    <w:p w:rsidR="00ED7BEB" w:rsidRPr="00ED7BEB" w:rsidRDefault="00ED7BEB" w:rsidP="00ED7BEB">
      <w:pPr>
        <w:autoSpaceDE w:val="0"/>
        <w:autoSpaceDN w:val="0"/>
        <w:adjustRightInd w:val="0"/>
        <w:ind w:firstLine="540"/>
        <w:jc w:val="both"/>
        <w:rPr>
          <w:sz w:val="26"/>
          <w:szCs w:val="26"/>
        </w:rPr>
      </w:pPr>
      <w:r w:rsidRPr="00ED7BEB">
        <w:rPr>
          <w:sz w:val="26"/>
          <w:szCs w:val="26"/>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ED7BEB" w:rsidRPr="00ED7BEB" w:rsidRDefault="00ED7BEB" w:rsidP="00ED7BEB">
      <w:pPr>
        <w:autoSpaceDE w:val="0"/>
        <w:autoSpaceDN w:val="0"/>
        <w:adjustRightInd w:val="0"/>
        <w:ind w:firstLine="540"/>
        <w:jc w:val="both"/>
        <w:rPr>
          <w:sz w:val="26"/>
          <w:szCs w:val="26"/>
        </w:rPr>
      </w:pPr>
      <w:r w:rsidRPr="00ED7BEB">
        <w:rPr>
          <w:sz w:val="26"/>
          <w:szCs w:val="26"/>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ED7BEB" w:rsidRPr="00ED7BEB" w:rsidRDefault="00ED7BEB" w:rsidP="00ED7BEB">
      <w:pPr>
        <w:autoSpaceDE w:val="0"/>
        <w:autoSpaceDN w:val="0"/>
        <w:adjustRightInd w:val="0"/>
        <w:ind w:firstLine="540"/>
        <w:jc w:val="both"/>
        <w:rPr>
          <w:sz w:val="26"/>
          <w:szCs w:val="26"/>
        </w:rPr>
      </w:pPr>
      <w:r w:rsidRPr="00ED7BEB">
        <w:rPr>
          <w:sz w:val="26"/>
          <w:szCs w:val="26"/>
        </w:rPr>
        <w:t xml:space="preserve">8.3. Невыполнение условий </w:t>
      </w:r>
      <w:hyperlink w:anchor="Par116" w:history="1">
        <w:r w:rsidRPr="00ED7BEB">
          <w:rPr>
            <w:sz w:val="26"/>
            <w:szCs w:val="26"/>
          </w:rPr>
          <w:t>пункта 8.2</w:t>
        </w:r>
      </w:hyperlink>
      <w:r w:rsidRPr="00ED7BEB">
        <w:rPr>
          <w:sz w:val="26"/>
          <w:szCs w:val="26"/>
        </w:rPr>
        <w:t xml:space="preserve"> Договора лишает Сторону права ссылаться на форс-мажорные обстоятельства при невыполнении обязательств по настоящему Договору.</w:t>
      </w:r>
    </w:p>
    <w:p w:rsidR="00ED7BEB" w:rsidRPr="00ED7BEB" w:rsidRDefault="00ED7BEB" w:rsidP="00ED7BEB">
      <w:pPr>
        <w:autoSpaceDE w:val="0"/>
        <w:autoSpaceDN w:val="0"/>
        <w:adjustRightInd w:val="0"/>
        <w:ind w:firstLine="540"/>
        <w:jc w:val="both"/>
        <w:rPr>
          <w:sz w:val="26"/>
          <w:szCs w:val="26"/>
        </w:rPr>
      </w:pPr>
    </w:p>
    <w:p w:rsidR="00ED7BEB" w:rsidRPr="00ED7BEB" w:rsidRDefault="00ED7BEB" w:rsidP="00ED7BEB">
      <w:pPr>
        <w:autoSpaceDE w:val="0"/>
        <w:autoSpaceDN w:val="0"/>
        <w:adjustRightInd w:val="0"/>
        <w:jc w:val="center"/>
        <w:outlineLvl w:val="1"/>
        <w:rPr>
          <w:sz w:val="26"/>
          <w:szCs w:val="26"/>
        </w:rPr>
      </w:pPr>
      <w:r w:rsidRPr="00ED7BEB">
        <w:rPr>
          <w:sz w:val="26"/>
          <w:szCs w:val="26"/>
        </w:rPr>
        <w:t>9. Прочие условия</w:t>
      </w:r>
    </w:p>
    <w:p w:rsidR="00ED7BEB" w:rsidRPr="00ED7BEB" w:rsidRDefault="00ED7BEB" w:rsidP="00ED7BEB">
      <w:pPr>
        <w:autoSpaceDE w:val="0"/>
        <w:autoSpaceDN w:val="0"/>
        <w:adjustRightInd w:val="0"/>
        <w:jc w:val="center"/>
        <w:outlineLvl w:val="1"/>
        <w:rPr>
          <w:sz w:val="26"/>
          <w:szCs w:val="26"/>
        </w:rPr>
      </w:pPr>
    </w:p>
    <w:p w:rsidR="00ED7BEB" w:rsidRPr="00ED7BEB" w:rsidRDefault="00ED7BEB" w:rsidP="00ED7BEB">
      <w:pPr>
        <w:autoSpaceDE w:val="0"/>
        <w:autoSpaceDN w:val="0"/>
        <w:adjustRightInd w:val="0"/>
        <w:ind w:firstLine="540"/>
        <w:jc w:val="both"/>
        <w:rPr>
          <w:sz w:val="26"/>
          <w:szCs w:val="26"/>
        </w:rPr>
      </w:pPr>
      <w:r w:rsidRPr="00ED7BEB">
        <w:rPr>
          <w:sz w:val="26"/>
          <w:szCs w:val="26"/>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даты их подписания Сторонами.</w:t>
      </w:r>
    </w:p>
    <w:p w:rsidR="00ED7BEB" w:rsidRPr="00ED7BEB" w:rsidRDefault="00ED7BEB" w:rsidP="00ED7BEB">
      <w:pPr>
        <w:autoSpaceDE w:val="0"/>
        <w:autoSpaceDN w:val="0"/>
        <w:adjustRightInd w:val="0"/>
        <w:ind w:firstLine="540"/>
        <w:jc w:val="both"/>
        <w:rPr>
          <w:sz w:val="26"/>
          <w:szCs w:val="26"/>
        </w:rPr>
      </w:pPr>
      <w:r w:rsidRPr="00ED7BEB">
        <w:rPr>
          <w:sz w:val="26"/>
          <w:szCs w:val="26"/>
        </w:rPr>
        <w:t>9.2. Настоящий Договор составлен в двух экземплярах, имеющих равную юридическую силу, по одному экземпляру для каждой Стороны.</w:t>
      </w:r>
    </w:p>
    <w:p w:rsidR="00ED7BEB" w:rsidRPr="00ED7BEB" w:rsidRDefault="00ED7BEB" w:rsidP="00ED7BEB">
      <w:pPr>
        <w:autoSpaceDE w:val="0"/>
        <w:autoSpaceDN w:val="0"/>
        <w:adjustRightInd w:val="0"/>
        <w:ind w:firstLine="540"/>
        <w:jc w:val="both"/>
        <w:rPr>
          <w:sz w:val="26"/>
          <w:szCs w:val="26"/>
        </w:rPr>
      </w:pPr>
      <w:r w:rsidRPr="00ED7BEB">
        <w:rPr>
          <w:sz w:val="26"/>
          <w:szCs w:val="26"/>
        </w:rPr>
        <w:t>9.3. Неотъемлемой частью настоящего Договора являются:</w:t>
      </w:r>
    </w:p>
    <w:p w:rsidR="00ED7BEB" w:rsidRPr="00ED7BEB" w:rsidRDefault="00ED7BEB" w:rsidP="00ED7BEB">
      <w:pPr>
        <w:autoSpaceDE w:val="0"/>
        <w:autoSpaceDN w:val="0"/>
        <w:adjustRightInd w:val="0"/>
        <w:ind w:firstLine="540"/>
        <w:jc w:val="both"/>
        <w:rPr>
          <w:sz w:val="26"/>
          <w:szCs w:val="26"/>
        </w:rPr>
      </w:pPr>
      <w:r w:rsidRPr="00ED7BEB">
        <w:rPr>
          <w:sz w:val="26"/>
          <w:szCs w:val="26"/>
        </w:rPr>
        <w:t>9.3.1. «Характеристики размещения нестационарного торгового объекта».</w:t>
      </w:r>
    </w:p>
    <w:p w:rsidR="00ED7BEB" w:rsidRPr="00ED7BEB" w:rsidRDefault="00ED7BEB" w:rsidP="00ED7BEB">
      <w:pPr>
        <w:autoSpaceDE w:val="0"/>
        <w:autoSpaceDN w:val="0"/>
        <w:adjustRightInd w:val="0"/>
        <w:ind w:firstLine="540"/>
        <w:jc w:val="both"/>
        <w:rPr>
          <w:sz w:val="26"/>
          <w:szCs w:val="26"/>
        </w:rPr>
      </w:pPr>
      <w:r w:rsidRPr="00ED7BEB">
        <w:rPr>
          <w:sz w:val="26"/>
          <w:szCs w:val="26"/>
        </w:rPr>
        <w:t>9.3.2. Расчет стоимости Договора на право размещения Объекта.</w:t>
      </w:r>
    </w:p>
    <w:p w:rsidR="00ED7BEB" w:rsidRPr="00ED7BEB" w:rsidRDefault="00ED7BEB" w:rsidP="00ED7BEB">
      <w:pPr>
        <w:autoSpaceDE w:val="0"/>
        <w:autoSpaceDN w:val="0"/>
        <w:adjustRightInd w:val="0"/>
        <w:jc w:val="both"/>
        <w:rPr>
          <w:sz w:val="26"/>
          <w:szCs w:val="26"/>
        </w:rPr>
      </w:pPr>
    </w:p>
    <w:p w:rsidR="00ED7BEB" w:rsidRPr="00ED7BEB" w:rsidRDefault="00ED7BEB" w:rsidP="00ED7BEB">
      <w:pPr>
        <w:autoSpaceDE w:val="0"/>
        <w:autoSpaceDN w:val="0"/>
        <w:adjustRightInd w:val="0"/>
        <w:jc w:val="center"/>
        <w:outlineLvl w:val="1"/>
        <w:rPr>
          <w:sz w:val="26"/>
          <w:szCs w:val="26"/>
        </w:rPr>
      </w:pPr>
      <w:r w:rsidRPr="00ED7BEB">
        <w:rPr>
          <w:sz w:val="26"/>
          <w:szCs w:val="26"/>
        </w:rPr>
        <w:t>10. Адреса, банковские реквизиты и подписи Сторон</w:t>
      </w:r>
    </w:p>
    <w:p w:rsidR="00ED7BEB" w:rsidRPr="00ED7BEB" w:rsidRDefault="00ED7BEB" w:rsidP="00ED7BEB">
      <w:pPr>
        <w:autoSpaceDE w:val="0"/>
        <w:autoSpaceDN w:val="0"/>
        <w:adjustRightInd w:val="0"/>
        <w:jc w:val="both"/>
        <w:rPr>
          <w:sz w:val="26"/>
          <w:szCs w:val="26"/>
        </w:rPr>
      </w:pPr>
    </w:p>
    <w:p w:rsidR="00ED7BEB" w:rsidRPr="00ED7BEB" w:rsidRDefault="00ED7BEB" w:rsidP="00ED7BEB">
      <w:pPr>
        <w:autoSpaceDE w:val="0"/>
        <w:autoSpaceDN w:val="0"/>
        <w:adjustRightInd w:val="0"/>
        <w:jc w:val="both"/>
        <w:outlineLvl w:val="0"/>
        <w:rPr>
          <w:rFonts w:eastAsia="Times New Roman"/>
          <w:bCs/>
          <w:kern w:val="36"/>
          <w:sz w:val="26"/>
          <w:szCs w:val="26"/>
          <w:lang w:eastAsia="ru-RU"/>
        </w:rPr>
      </w:pPr>
      <w:r w:rsidRPr="00ED7BEB">
        <w:rPr>
          <w:bCs/>
          <w:kern w:val="36"/>
          <w:sz w:val="26"/>
          <w:szCs w:val="26"/>
          <w:lang w:eastAsia="ru-RU"/>
        </w:rPr>
        <w:t xml:space="preserve">              Сторона 1                                                                         Сторона 2</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ED7BEB" w:rsidRPr="00ED7BEB" w:rsidTr="00DD71BE">
        <w:tc>
          <w:tcPr>
            <w:tcW w:w="9921" w:type="dxa"/>
          </w:tcPr>
          <w:p w:rsidR="00ED7BEB" w:rsidRPr="00ED7BEB" w:rsidRDefault="00ED7BEB" w:rsidP="00ED7BEB"/>
        </w:tc>
      </w:tr>
    </w:tbl>
    <w:p w:rsidR="00ED7BEB" w:rsidRPr="00ED7BEB" w:rsidRDefault="00ED7BEB" w:rsidP="00ED7BEB">
      <w:pPr>
        <w:autoSpaceDE w:val="0"/>
        <w:autoSpaceDN w:val="0"/>
        <w:adjustRightInd w:val="0"/>
        <w:outlineLvl w:val="0"/>
        <w:rPr>
          <w:bCs/>
          <w:kern w:val="36"/>
          <w:sz w:val="26"/>
          <w:szCs w:val="26"/>
          <w:lang w:eastAsia="ru-RU"/>
        </w:rPr>
      </w:pPr>
    </w:p>
    <w:p w:rsidR="00ED7BEB" w:rsidRPr="00ED7BEB" w:rsidRDefault="00ED7BEB" w:rsidP="00ED7BEB">
      <w:pPr>
        <w:spacing w:after="160" w:line="259" w:lineRule="auto"/>
        <w:rPr>
          <w:sz w:val="26"/>
          <w:szCs w:val="26"/>
        </w:rPr>
      </w:pPr>
      <w:r w:rsidRPr="00ED7BEB">
        <w:rPr>
          <w:sz w:val="26"/>
          <w:szCs w:val="26"/>
        </w:rPr>
        <w:br w:type="page"/>
      </w:r>
    </w:p>
    <w:p w:rsidR="00282603" w:rsidRDefault="00282603" w:rsidP="00ED7BEB">
      <w:pPr>
        <w:autoSpaceDE w:val="0"/>
        <w:autoSpaceDN w:val="0"/>
        <w:adjustRightInd w:val="0"/>
        <w:jc w:val="right"/>
        <w:outlineLvl w:val="1"/>
      </w:pPr>
    </w:p>
    <w:p w:rsidR="00ED7BEB" w:rsidRPr="0039359C" w:rsidRDefault="00ED7BEB" w:rsidP="00ED7BEB">
      <w:pPr>
        <w:autoSpaceDE w:val="0"/>
        <w:autoSpaceDN w:val="0"/>
        <w:adjustRightInd w:val="0"/>
        <w:jc w:val="right"/>
        <w:outlineLvl w:val="1"/>
      </w:pPr>
      <w:r w:rsidRPr="0039359C">
        <w:t>Приложение 1</w:t>
      </w:r>
    </w:p>
    <w:p w:rsidR="00ED7BEB" w:rsidRPr="0039359C" w:rsidRDefault="00ED7BEB" w:rsidP="00ED7BEB">
      <w:pPr>
        <w:autoSpaceDE w:val="0"/>
        <w:autoSpaceDN w:val="0"/>
        <w:adjustRightInd w:val="0"/>
        <w:jc w:val="right"/>
      </w:pPr>
      <w:r w:rsidRPr="0039359C">
        <w:t>к договору на право размещения</w:t>
      </w:r>
    </w:p>
    <w:p w:rsidR="00ED7BEB" w:rsidRPr="0039359C" w:rsidRDefault="00ED7BEB" w:rsidP="00ED7BEB">
      <w:pPr>
        <w:autoSpaceDE w:val="0"/>
        <w:autoSpaceDN w:val="0"/>
        <w:adjustRightInd w:val="0"/>
        <w:jc w:val="right"/>
      </w:pPr>
      <w:r w:rsidRPr="0039359C">
        <w:t>нестационарного торгового объекта</w:t>
      </w:r>
    </w:p>
    <w:p w:rsidR="00ED7BEB" w:rsidRPr="0039359C" w:rsidRDefault="00ED7BEB" w:rsidP="00ED7BEB">
      <w:pPr>
        <w:autoSpaceDE w:val="0"/>
        <w:autoSpaceDN w:val="0"/>
        <w:adjustRightInd w:val="0"/>
        <w:jc w:val="right"/>
      </w:pPr>
      <w:r w:rsidRPr="0039359C">
        <w:t>от «__» _______ 20___ № _____</w:t>
      </w:r>
    </w:p>
    <w:p w:rsidR="00ED7BEB" w:rsidRPr="0039359C" w:rsidRDefault="00ED7BEB" w:rsidP="00ED7BEB">
      <w:pPr>
        <w:autoSpaceDE w:val="0"/>
        <w:autoSpaceDN w:val="0"/>
        <w:adjustRightInd w:val="0"/>
        <w:jc w:val="center"/>
      </w:pPr>
    </w:p>
    <w:p w:rsidR="00ED7BEB" w:rsidRPr="00ED7BEB" w:rsidRDefault="00ED7BEB" w:rsidP="00ED7BEB">
      <w:pPr>
        <w:autoSpaceDE w:val="0"/>
        <w:autoSpaceDN w:val="0"/>
        <w:adjustRightInd w:val="0"/>
        <w:jc w:val="center"/>
        <w:rPr>
          <w:sz w:val="26"/>
          <w:szCs w:val="26"/>
        </w:rPr>
      </w:pPr>
      <w:r w:rsidRPr="00ED7BEB">
        <w:rPr>
          <w:sz w:val="26"/>
          <w:szCs w:val="26"/>
        </w:rPr>
        <w:t>Характеристики</w:t>
      </w:r>
    </w:p>
    <w:p w:rsidR="00ED7BEB" w:rsidRPr="00ED7BEB" w:rsidRDefault="00ED7BEB" w:rsidP="00ED7BEB">
      <w:pPr>
        <w:autoSpaceDE w:val="0"/>
        <w:autoSpaceDN w:val="0"/>
        <w:adjustRightInd w:val="0"/>
        <w:jc w:val="center"/>
        <w:rPr>
          <w:sz w:val="26"/>
          <w:szCs w:val="26"/>
        </w:rPr>
      </w:pPr>
      <w:r w:rsidRPr="00ED7BEB">
        <w:rPr>
          <w:sz w:val="26"/>
          <w:szCs w:val="26"/>
        </w:rPr>
        <w:t>размещения нестационарного торгового объекта</w:t>
      </w:r>
    </w:p>
    <w:tbl>
      <w:tblPr>
        <w:tblW w:w="10065" w:type="dxa"/>
        <w:tblInd w:w="-505" w:type="dxa"/>
        <w:tblLayout w:type="fixed"/>
        <w:tblCellMar>
          <w:top w:w="102" w:type="dxa"/>
          <w:left w:w="62" w:type="dxa"/>
          <w:bottom w:w="102" w:type="dxa"/>
          <w:right w:w="62" w:type="dxa"/>
        </w:tblCellMar>
        <w:tblLook w:val="04A0" w:firstRow="1" w:lastRow="0" w:firstColumn="1" w:lastColumn="0" w:noHBand="0" w:noVBand="1"/>
      </w:tblPr>
      <w:tblGrid>
        <w:gridCol w:w="358"/>
        <w:gridCol w:w="1910"/>
        <w:gridCol w:w="2343"/>
        <w:gridCol w:w="1559"/>
        <w:gridCol w:w="1134"/>
        <w:gridCol w:w="1418"/>
        <w:gridCol w:w="1343"/>
      </w:tblGrid>
      <w:tr w:rsidR="00ED7BEB" w:rsidRPr="00ED7BEB" w:rsidTr="00EC3302">
        <w:trPr>
          <w:trHeight w:val="1954"/>
        </w:trPr>
        <w:tc>
          <w:tcPr>
            <w:tcW w:w="358" w:type="dxa"/>
            <w:tcBorders>
              <w:top w:val="single" w:sz="4" w:space="0" w:color="auto"/>
              <w:left w:val="single" w:sz="4" w:space="0" w:color="auto"/>
              <w:bottom w:val="single" w:sz="4" w:space="0" w:color="auto"/>
              <w:right w:val="single" w:sz="4" w:space="0" w:color="auto"/>
            </w:tcBorders>
            <w:vAlign w:val="center"/>
            <w:hideMark/>
          </w:tcPr>
          <w:p w:rsidR="00ED7BEB" w:rsidRPr="00ED7BEB" w:rsidRDefault="00ED7BEB" w:rsidP="00ED7BEB">
            <w:pPr>
              <w:autoSpaceDE w:val="0"/>
              <w:autoSpaceDN w:val="0"/>
              <w:adjustRightInd w:val="0"/>
              <w:jc w:val="center"/>
              <w:rPr>
                <w:sz w:val="26"/>
                <w:szCs w:val="26"/>
              </w:rPr>
            </w:pPr>
            <w:r w:rsidRPr="00ED7BEB">
              <w:rPr>
                <w:sz w:val="26"/>
                <w:szCs w:val="26"/>
              </w:rPr>
              <w:t>№</w:t>
            </w:r>
          </w:p>
        </w:tc>
        <w:tc>
          <w:tcPr>
            <w:tcW w:w="1910" w:type="dxa"/>
            <w:tcBorders>
              <w:top w:val="single" w:sz="4" w:space="0" w:color="auto"/>
              <w:left w:val="single" w:sz="4" w:space="0" w:color="auto"/>
              <w:bottom w:val="single" w:sz="4" w:space="0" w:color="auto"/>
              <w:right w:val="single" w:sz="4" w:space="0" w:color="auto"/>
            </w:tcBorders>
            <w:vAlign w:val="center"/>
            <w:hideMark/>
          </w:tcPr>
          <w:p w:rsidR="00ED7BEB" w:rsidRPr="00ED7BEB" w:rsidRDefault="00ED7BEB" w:rsidP="00ED7BEB">
            <w:pPr>
              <w:autoSpaceDE w:val="0"/>
              <w:autoSpaceDN w:val="0"/>
              <w:adjustRightInd w:val="0"/>
              <w:jc w:val="center"/>
              <w:rPr>
                <w:sz w:val="26"/>
                <w:szCs w:val="26"/>
              </w:rPr>
            </w:pPr>
            <w:r w:rsidRPr="00ED7BEB">
              <w:rPr>
                <w:sz w:val="26"/>
                <w:szCs w:val="26"/>
              </w:rPr>
              <w:t>Адресные ориентиры нестационарного торгового объекта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ED7BEB" w:rsidRPr="00ED7BEB" w:rsidRDefault="00ED7BEB" w:rsidP="00ED7BEB">
            <w:pPr>
              <w:autoSpaceDE w:val="0"/>
              <w:autoSpaceDN w:val="0"/>
              <w:adjustRightInd w:val="0"/>
              <w:jc w:val="center"/>
              <w:rPr>
                <w:sz w:val="26"/>
                <w:szCs w:val="26"/>
              </w:rPr>
            </w:pPr>
            <w:r w:rsidRPr="00ED7BEB">
              <w:rPr>
                <w:sz w:val="26"/>
                <w:szCs w:val="26"/>
              </w:rPr>
              <w:t>Номер нестационарного торгового объекта в соответствии со схемой размещения нестационарных торговых объектов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ED7BEB" w:rsidRPr="00ED7BEB" w:rsidRDefault="00ED7BEB" w:rsidP="00ED7BEB">
            <w:pPr>
              <w:autoSpaceDE w:val="0"/>
              <w:autoSpaceDN w:val="0"/>
              <w:adjustRightInd w:val="0"/>
              <w:jc w:val="center"/>
              <w:rPr>
                <w:sz w:val="26"/>
                <w:szCs w:val="26"/>
              </w:rPr>
            </w:pPr>
            <w:r w:rsidRPr="00ED7BEB">
              <w:rPr>
                <w:sz w:val="26"/>
                <w:szCs w:val="26"/>
              </w:rPr>
              <w:t>Описание внешнего вида нестационарного торгового объекта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7BEB" w:rsidRPr="00ED7BEB" w:rsidRDefault="00ED7BEB" w:rsidP="00ED7BEB">
            <w:pPr>
              <w:autoSpaceDE w:val="0"/>
              <w:autoSpaceDN w:val="0"/>
              <w:adjustRightInd w:val="0"/>
              <w:jc w:val="center"/>
              <w:rPr>
                <w:sz w:val="26"/>
                <w:szCs w:val="26"/>
              </w:rPr>
            </w:pPr>
            <w:r w:rsidRPr="00ED7BEB">
              <w:rPr>
                <w:sz w:val="26"/>
                <w:szCs w:val="26"/>
              </w:rPr>
              <w:t>Тип нестационарного торгового объекта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D7BEB" w:rsidRPr="00ED7BEB" w:rsidRDefault="00ED7BEB" w:rsidP="00ED7BEB">
            <w:pPr>
              <w:autoSpaceDE w:val="0"/>
              <w:autoSpaceDN w:val="0"/>
              <w:adjustRightInd w:val="0"/>
              <w:jc w:val="center"/>
              <w:rPr>
                <w:sz w:val="26"/>
                <w:szCs w:val="26"/>
              </w:rPr>
            </w:pPr>
            <w:r w:rsidRPr="00ED7BEB">
              <w:rPr>
                <w:sz w:val="26"/>
                <w:szCs w:val="26"/>
              </w:rPr>
              <w:t>Специализация нестационарного торгового объекта</w:t>
            </w:r>
          </w:p>
        </w:tc>
        <w:tc>
          <w:tcPr>
            <w:tcW w:w="1343" w:type="dxa"/>
            <w:tcBorders>
              <w:top w:val="single" w:sz="4" w:space="0" w:color="auto"/>
              <w:left w:val="single" w:sz="4" w:space="0" w:color="auto"/>
              <w:bottom w:val="single" w:sz="4" w:space="0" w:color="auto"/>
              <w:right w:val="single" w:sz="4" w:space="0" w:color="auto"/>
            </w:tcBorders>
            <w:vAlign w:val="center"/>
            <w:hideMark/>
          </w:tcPr>
          <w:p w:rsidR="00ED7BEB" w:rsidRPr="00ED7BEB" w:rsidRDefault="00ED7BEB" w:rsidP="00ED7BEB">
            <w:pPr>
              <w:autoSpaceDE w:val="0"/>
              <w:autoSpaceDN w:val="0"/>
              <w:adjustRightInd w:val="0"/>
              <w:jc w:val="center"/>
              <w:rPr>
                <w:sz w:val="26"/>
                <w:szCs w:val="26"/>
              </w:rPr>
            </w:pPr>
            <w:r w:rsidRPr="00ED7BEB">
              <w:rPr>
                <w:sz w:val="26"/>
                <w:szCs w:val="26"/>
              </w:rPr>
              <w:t>Общая площадь нестационарного торгового объекта, кв. м</w:t>
            </w:r>
          </w:p>
        </w:tc>
      </w:tr>
      <w:tr w:rsidR="00ED7BEB" w:rsidRPr="00ED7BEB" w:rsidTr="00EC3302">
        <w:trPr>
          <w:trHeight w:val="201"/>
        </w:trPr>
        <w:tc>
          <w:tcPr>
            <w:tcW w:w="358" w:type="dxa"/>
            <w:tcBorders>
              <w:top w:val="single" w:sz="4" w:space="0" w:color="auto"/>
              <w:left w:val="single" w:sz="4" w:space="0" w:color="auto"/>
              <w:bottom w:val="single" w:sz="4" w:space="0" w:color="auto"/>
              <w:right w:val="single" w:sz="4" w:space="0" w:color="auto"/>
            </w:tcBorders>
            <w:hideMark/>
          </w:tcPr>
          <w:p w:rsidR="00ED7BEB" w:rsidRPr="00ED7BEB" w:rsidRDefault="00ED7BEB" w:rsidP="00ED7BEB">
            <w:pPr>
              <w:autoSpaceDE w:val="0"/>
              <w:autoSpaceDN w:val="0"/>
              <w:adjustRightInd w:val="0"/>
              <w:jc w:val="center"/>
              <w:rPr>
                <w:sz w:val="26"/>
                <w:szCs w:val="26"/>
              </w:rPr>
            </w:pPr>
            <w:r w:rsidRPr="00ED7BEB">
              <w:rPr>
                <w:sz w:val="26"/>
                <w:szCs w:val="26"/>
              </w:rPr>
              <w:t>1</w:t>
            </w:r>
          </w:p>
        </w:tc>
        <w:tc>
          <w:tcPr>
            <w:tcW w:w="1910" w:type="dxa"/>
            <w:tcBorders>
              <w:top w:val="single" w:sz="4" w:space="0" w:color="auto"/>
              <w:left w:val="single" w:sz="4" w:space="0" w:color="auto"/>
              <w:bottom w:val="single" w:sz="4" w:space="0" w:color="auto"/>
              <w:right w:val="single" w:sz="4" w:space="0" w:color="auto"/>
            </w:tcBorders>
            <w:hideMark/>
          </w:tcPr>
          <w:p w:rsidR="00ED7BEB" w:rsidRPr="00ED7BEB" w:rsidRDefault="00ED7BEB" w:rsidP="00ED7BEB">
            <w:pPr>
              <w:autoSpaceDE w:val="0"/>
              <w:autoSpaceDN w:val="0"/>
              <w:adjustRightInd w:val="0"/>
              <w:jc w:val="center"/>
              <w:rPr>
                <w:sz w:val="26"/>
                <w:szCs w:val="26"/>
              </w:rPr>
            </w:pPr>
            <w:r w:rsidRPr="00ED7BEB">
              <w:rPr>
                <w:sz w:val="26"/>
                <w:szCs w:val="26"/>
              </w:rPr>
              <w:t>2</w:t>
            </w:r>
          </w:p>
        </w:tc>
        <w:tc>
          <w:tcPr>
            <w:tcW w:w="2343" w:type="dxa"/>
            <w:tcBorders>
              <w:top w:val="single" w:sz="4" w:space="0" w:color="auto"/>
              <w:left w:val="single" w:sz="4" w:space="0" w:color="auto"/>
              <w:bottom w:val="single" w:sz="4" w:space="0" w:color="auto"/>
              <w:right w:val="single" w:sz="4" w:space="0" w:color="auto"/>
            </w:tcBorders>
            <w:hideMark/>
          </w:tcPr>
          <w:p w:rsidR="00ED7BEB" w:rsidRPr="00ED7BEB" w:rsidRDefault="00ED7BEB" w:rsidP="00ED7BEB">
            <w:pPr>
              <w:autoSpaceDE w:val="0"/>
              <w:autoSpaceDN w:val="0"/>
              <w:adjustRightInd w:val="0"/>
              <w:jc w:val="center"/>
              <w:rPr>
                <w:sz w:val="26"/>
                <w:szCs w:val="26"/>
              </w:rPr>
            </w:pPr>
            <w:r w:rsidRPr="00ED7BEB">
              <w:rPr>
                <w:sz w:val="26"/>
                <w:szCs w:val="26"/>
              </w:rPr>
              <w:t>3</w:t>
            </w:r>
          </w:p>
        </w:tc>
        <w:tc>
          <w:tcPr>
            <w:tcW w:w="1559" w:type="dxa"/>
            <w:tcBorders>
              <w:top w:val="single" w:sz="4" w:space="0" w:color="auto"/>
              <w:left w:val="single" w:sz="4" w:space="0" w:color="auto"/>
              <w:bottom w:val="single" w:sz="4" w:space="0" w:color="auto"/>
              <w:right w:val="single" w:sz="4" w:space="0" w:color="auto"/>
            </w:tcBorders>
            <w:hideMark/>
          </w:tcPr>
          <w:p w:rsidR="00ED7BEB" w:rsidRPr="00ED7BEB" w:rsidRDefault="00ED7BEB" w:rsidP="00ED7BEB">
            <w:pPr>
              <w:autoSpaceDE w:val="0"/>
              <w:autoSpaceDN w:val="0"/>
              <w:adjustRightInd w:val="0"/>
              <w:jc w:val="center"/>
              <w:rPr>
                <w:sz w:val="26"/>
                <w:szCs w:val="26"/>
              </w:rPr>
            </w:pPr>
            <w:r w:rsidRPr="00ED7BEB">
              <w:rPr>
                <w:sz w:val="26"/>
                <w:szCs w:val="26"/>
              </w:rPr>
              <w:t>4</w:t>
            </w:r>
          </w:p>
        </w:tc>
        <w:tc>
          <w:tcPr>
            <w:tcW w:w="1134" w:type="dxa"/>
            <w:tcBorders>
              <w:top w:val="single" w:sz="4" w:space="0" w:color="auto"/>
              <w:left w:val="single" w:sz="4" w:space="0" w:color="auto"/>
              <w:bottom w:val="single" w:sz="4" w:space="0" w:color="auto"/>
              <w:right w:val="single" w:sz="4" w:space="0" w:color="auto"/>
            </w:tcBorders>
            <w:hideMark/>
          </w:tcPr>
          <w:p w:rsidR="00ED7BEB" w:rsidRPr="00ED7BEB" w:rsidRDefault="00ED7BEB" w:rsidP="00ED7BEB">
            <w:pPr>
              <w:autoSpaceDE w:val="0"/>
              <w:autoSpaceDN w:val="0"/>
              <w:adjustRightInd w:val="0"/>
              <w:jc w:val="center"/>
              <w:rPr>
                <w:sz w:val="26"/>
                <w:szCs w:val="26"/>
              </w:rPr>
            </w:pPr>
            <w:r w:rsidRPr="00ED7BEB">
              <w:rPr>
                <w:sz w:val="26"/>
                <w:szCs w:val="26"/>
              </w:rPr>
              <w:t>5</w:t>
            </w:r>
          </w:p>
        </w:tc>
        <w:tc>
          <w:tcPr>
            <w:tcW w:w="1418" w:type="dxa"/>
            <w:tcBorders>
              <w:top w:val="single" w:sz="4" w:space="0" w:color="auto"/>
              <w:left w:val="single" w:sz="4" w:space="0" w:color="auto"/>
              <w:bottom w:val="single" w:sz="4" w:space="0" w:color="auto"/>
              <w:right w:val="single" w:sz="4" w:space="0" w:color="auto"/>
            </w:tcBorders>
            <w:hideMark/>
          </w:tcPr>
          <w:p w:rsidR="00ED7BEB" w:rsidRPr="00ED7BEB" w:rsidRDefault="00ED7BEB" w:rsidP="00ED7BEB">
            <w:pPr>
              <w:autoSpaceDE w:val="0"/>
              <w:autoSpaceDN w:val="0"/>
              <w:adjustRightInd w:val="0"/>
              <w:jc w:val="center"/>
              <w:rPr>
                <w:sz w:val="26"/>
                <w:szCs w:val="26"/>
              </w:rPr>
            </w:pPr>
            <w:r w:rsidRPr="00ED7BEB">
              <w:rPr>
                <w:sz w:val="26"/>
                <w:szCs w:val="26"/>
              </w:rPr>
              <w:t>6</w:t>
            </w:r>
          </w:p>
        </w:tc>
        <w:tc>
          <w:tcPr>
            <w:tcW w:w="1343" w:type="dxa"/>
            <w:tcBorders>
              <w:top w:val="single" w:sz="4" w:space="0" w:color="auto"/>
              <w:left w:val="single" w:sz="4" w:space="0" w:color="auto"/>
              <w:bottom w:val="single" w:sz="4" w:space="0" w:color="auto"/>
              <w:right w:val="single" w:sz="4" w:space="0" w:color="auto"/>
            </w:tcBorders>
            <w:hideMark/>
          </w:tcPr>
          <w:p w:rsidR="00ED7BEB" w:rsidRPr="00ED7BEB" w:rsidRDefault="00ED7BEB" w:rsidP="00ED7BEB">
            <w:pPr>
              <w:autoSpaceDE w:val="0"/>
              <w:autoSpaceDN w:val="0"/>
              <w:adjustRightInd w:val="0"/>
              <w:jc w:val="center"/>
              <w:rPr>
                <w:sz w:val="26"/>
                <w:szCs w:val="26"/>
              </w:rPr>
            </w:pPr>
            <w:r w:rsidRPr="00ED7BEB">
              <w:rPr>
                <w:sz w:val="26"/>
                <w:szCs w:val="26"/>
              </w:rPr>
              <w:t>7</w:t>
            </w:r>
          </w:p>
        </w:tc>
      </w:tr>
    </w:tbl>
    <w:p w:rsidR="00ED7BEB" w:rsidRPr="00ED7BEB" w:rsidRDefault="00ED7BEB" w:rsidP="00ED7BEB">
      <w:pPr>
        <w:autoSpaceDE w:val="0"/>
        <w:autoSpaceDN w:val="0"/>
        <w:adjustRightInd w:val="0"/>
        <w:jc w:val="both"/>
        <w:rPr>
          <w:sz w:val="26"/>
          <w:szCs w:val="26"/>
        </w:rPr>
      </w:pPr>
    </w:p>
    <w:p w:rsidR="00ED7BEB" w:rsidRPr="00ED7BEB" w:rsidRDefault="00ED7BEB" w:rsidP="00ED7BEB">
      <w:pPr>
        <w:autoSpaceDE w:val="0"/>
        <w:autoSpaceDN w:val="0"/>
        <w:adjustRightInd w:val="0"/>
        <w:jc w:val="center"/>
        <w:rPr>
          <w:sz w:val="26"/>
          <w:szCs w:val="26"/>
        </w:rPr>
      </w:pPr>
      <w:r w:rsidRPr="00ED7BEB">
        <w:rPr>
          <w:sz w:val="26"/>
          <w:szCs w:val="26"/>
        </w:rPr>
        <w:t>Адреса, банковские реквизиты и подписи сторон</w:t>
      </w:r>
    </w:p>
    <w:p w:rsidR="00ED7BEB" w:rsidRPr="00ED7BEB" w:rsidRDefault="00ED7BEB" w:rsidP="00ED7BEB">
      <w:pPr>
        <w:widowControl w:val="0"/>
        <w:autoSpaceDE w:val="0"/>
        <w:autoSpaceDN w:val="0"/>
        <w:ind w:firstLine="540"/>
        <w:jc w:val="right"/>
        <w:rPr>
          <w:rFonts w:eastAsiaTheme="minorEastAsia"/>
          <w:sz w:val="26"/>
          <w:szCs w:val="26"/>
          <w:lang w:eastAsia="ru-RU"/>
        </w:rPr>
      </w:pPr>
    </w:p>
    <w:p w:rsidR="00ED7BEB" w:rsidRPr="00ED7BEB" w:rsidRDefault="00ED7BEB" w:rsidP="00ED7BEB">
      <w:pPr>
        <w:autoSpaceDE w:val="0"/>
        <w:autoSpaceDN w:val="0"/>
        <w:adjustRightInd w:val="0"/>
        <w:jc w:val="both"/>
        <w:outlineLvl w:val="0"/>
        <w:rPr>
          <w:rFonts w:eastAsia="Times New Roman"/>
          <w:bCs/>
          <w:kern w:val="36"/>
          <w:sz w:val="26"/>
          <w:szCs w:val="26"/>
          <w:lang w:eastAsia="ru-RU"/>
        </w:rPr>
      </w:pPr>
      <w:r w:rsidRPr="00ED7BEB">
        <w:rPr>
          <w:bCs/>
          <w:kern w:val="36"/>
          <w:sz w:val="26"/>
          <w:szCs w:val="26"/>
          <w:lang w:eastAsia="ru-RU"/>
        </w:rPr>
        <w:t xml:space="preserve">              Сторона 1                                                                         Сторона 2</w:t>
      </w:r>
    </w:p>
    <w:p w:rsidR="00ED7BEB" w:rsidRPr="00ED7BEB" w:rsidRDefault="00ED7BEB" w:rsidP="00ED7BEB">
      <w:pPr>
        <w:autoSpaceDE w:val="0"/>
        <w:autoSpaceDN w:val="0"/>
        <w:adjustRightInd w:val="0"/>
        <w:jc w:val="both"/>
        <w:outlineLvl w:val="0"/>
        <w:rPr>
          <w:bCs/>
          <w:kern w:val="36"/>
          <w:sz w:val="26"/>
          <w:szCs w:val="26"/>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3"/>
      </w:tblGrid>
      <w:tr w:rsidR="00ED7BEB" w:rsidRPr="0013404D" w:rsidTr="00EC3302">
        <w:tc>
          <w:tcPr>
            <w:tcW w:w="9571" w:type="dxa"/>
          </w:tcPr>
          <w:tbl>
            <w:tblPr>
              <w:tblW w:w="9747" w:type="dxa"/>
              <w:tblLook w:val="04A0" w:firstRow="1" w:lastRow="0" w:firstColumn="1" w:lastColumn="0" w:noHBand="0" w:noVBand="1"/>
            </w:tblPr>
            <w:tblGrid>
              <w:gridCol w:w="4267"/>
              <w:gridCol w:w="5480"/>
            </w:tblGrid>
            <w:tr w:rsidR="00ED7BEB" w:rsidRPr="0013404D" w:rsidTr="00EC3302">
              <w:trPr>
                <w:gridAfter w:val="1"/>
                <w:wAfter w:w="5480" w:type="dxa"/>
                <w:trHeight w:val="4032"/>
              </w:trPr>
              <w:tc>
                <w:tcPr>
                  <w:tcW w:w="4267" w:type="dxa"/>
                </w:tcPr>
                <w:p w:rsidR="00ED7BEB" w:rsidRPr="0013404D" w:rsidRDefault="00ED7BEB" w:rsidP="00ED7BEB">
                  <w:pPr>
                    <w:jc w:val="both"/>
                    <w:rPr>
                      <w:rFonts w:eastAsia="Times New Roman"/>
                      <w:color w:val="000000" w:themeColor="text1"/>
                      <w:sz w:val="26"/>
                      <w:szCs w:val="26"/>
                      <w:lang w:eastAsia="ru-RU"/>
                    </w:rPr>
                  </w:pPr>
                </w:p>
              </w:tc>
            </w:tr>
            <w:tr w:rsidR="00ED7BEB" w:rsidRPr="0013404D" w:rsidTr="00EC3302">
              <w:trPr>
                <w:trHeight w:val="1039"/>
              </w:trPr>
              <w:tc>
                <w:tcPr>
                  <w:tcW w:w="4267" w:type="dxa"/>
                </w:tcPr>
                <w:p w:rsidR="00ED7BEB" w:rsidRPr="0013404D" w:rsidRDefault="00ED7BEB" w:rsidP="00ED7BEB">
                  <w:pPr>
                    <w:widowControl w:val="0"/>
                    <w:autoSpaceDE w:val="0"/>
                    <w:autoSpaceDN w:val="0"/>
                    <w:adjustRightInd w:val="0"/>
                    <w:spacing w:after="60" w:line="259" w:lineRule="auto"/>
                    <w:jc w:val="both"/>
                    <w:rPr>
                      <w:color w:val="000000" w:themeColor="text1"/>
                      <w:sz w:val="20"/>
                      <w:szCs w:val="20"/>
                    </w:rPr>
                  </w:pPr>
                </w:p>
                <w:p w:rsidR="00ED7BEB" w:rsidRPr="0013404D" w:rsidRDefault="00ED7BEB" w:rsidP="00ED7BEB">
                  <w:pPr>
                    <w:widowControl w:val="0"/>
                    <w:autoSpaceDE w:val="0"/>
                    <w:autoSpaceDN w:val="0"/>
                    <w:adjustRightInd w:val="0"/>
                    <w:spacing w:after="60" w:line="259" w:lineRule="auto"/>
                    <w:jc w:val="both"/>
                    <w:rPr>
                      <w:color w:val="000000" w:themeColor="text1"/>
                      <w:sz w:val="20"/>
                      <w:szCs w:val="20"/>
                    </w:rPr>
                  </w:pPr>
                  <w:r w:rsidRPr="0013404D">
                    <w:rPr>
                      <w:color w:val="000000" w:themeColor="text1"/>
                      <w:sz w:val="20"/>
                      <w:szCs w:val="20"/>
                    </w:rPr>
                    <w:t>__________</w:t>
                  </w:r>
                  <w:r w:rsidRPr="0013404D">
                    <w:rPr>
                      <w:color w:val="000000" w:themeColor="text1"/>
                      <w:sz w:val="20"/>
                      <w:szCs w:val="20"/>
                    </w:rPr>
                    <w:softHyphen/>
                  </w:r>
                  <w:r w:rsidRPr="0013404D">
                    <w:rPr>
                      <w:color w:val="000000" w:themeColor="text1"/>
                      <w:sz w:val="20"/>
                      <w:szCs w:val="20"/>
                    </w:rPr>
                    <w:softHyphen/>
                  </w:r>
                  <w:r w:rsidRPr="0013404D">
                    <w:rPr>
                      <w:color w:val="000000" w:themeColor="text1"/>
                      <w:sz w:val="20"/>
                      <w:szCs w:val="20"/>
                    </w:rPr>
                    <w:softHyphen/>
                  </w:r>
                  <w:r w:rsidRPr="0013404D">
                    <w:rPr>
                      <w:color w:val="000000" w:themeColor="text1"/>
                      <w:sz w:val="20"/>
                      <w:szCs w:val="20"/>
                    </w:rPr>
                    <w:softHyphen/>
                    <w:t xml:space="preserve">________                                                   </w:t>
                  </w:r>
                </w:p>
                <w:p w:rsidR="00ED7BEB" w:rsidRPr="0013404D" w:rsidRDefault="00ED7BEB" w:rsidP="00ED7BEB">
                  <w:pPr>
                    <w:widowControl w:val="0"/>
                    <w:autoSpaceDE w:val="0"/>
                    <w:autoSpaceDN w:val="0"/>
                    <w:adjustRightInd w:val="0"/>
                    <w:rPr>
                      <w:color w:val="000000" w:themeColor="text1"/>
                      <w:sz w:val="20"/>
                      <w:szCs w:val="20"/>
                    </w:rPr>
                  </w:pPr>
                  <w:r w:rsidRPr="0013404D">
                    <w:rPr>
                      <w:color w:val="000000" w:themeColor="text1"/>
                      <w:sz w:val="20"/>
                      <w:szCs w:val="20"/>
                    </w:rPr>
                    <w:t>М.П. (подпись)</w:t>
                  </w:r>
                </w:p>
              </w:tc>
              <w:tc>
                <w:tcPr>
                  <w:tcW w:w="5480" w:type="dxa"/>
                </w:tcPr>
                <w:p w:rsidR="00ED7BEB" w:rsidRPr="0013404D" w:rsidRDefault="00ED7BEB" w:rsidP="00ED7BEB">
                  <w:pPr>
                    <w:widowControl w:val="0"/>
                    <w:autoSpaceDE w:val="0"/>
                    <w:autoSpaceDN w:val="0"/>
                    <w:adjustRightInd w:val="0"/>
                    <w:spacing w:after="60" w:line="259" w:lineRule="auto"/>
                    <w:jc w:val="both"/>
                    <w:rPr>
                      <w:color w:val="000000" w:themeColor="text1"/>
                      <w:sz w:val="20"/>
                      <w:szCs w:val="20"/>
                    </w:rPr>
                  </w:pPr>
                </w:p>
                <w:p w:rsidR="00ED7BEB" w:rsidRPr="0013404D" w:rsidRDefault="00ED7BEB" w:rsidP="00ED7BEB">
                  <w:pPr>
                    <w:widowControl w:val="0"/>
                    <w:autoSpaceDE w:val="0"/>
                    <w:autoSpaceDN w:val="0"/>
                    <w:adjustRightInd w:val="0"/>
                    <w:spacing w:after="60" w:line="259" w:lineRule="auto"/>
                    <w:jc w:val="both"/>
                    <w:rPr>
                      <w:color w:val="000000" w:themeColor="text1"/>
                      <w:sz w:val="20"/>
                      <w:szCs w:val="20"/>
                    </w:rPr>
                  </w:pPr>
                  <w:r w:rsidRPr="0013404D">
                    <w:rPr>
                      <w:color w:val="000000" w:themeColor="text1"/>
                      <w:sz w:val="20"/>
                      <w:szCs w:val="20"/>
                    </w:rPr>
                    <w:t xml:space="preserve">                   </w:t>
                  </w:r>
                  <w:r w:rsidR="0039359C">
                    <w:rPr>
                      <w:color w:val="000000" w:themeColor="text1"/>
                      <w:sz w:val="20"/>
                      <w:szCs w:val="20"/>
                    </w:rPr>
                    <w:t xml:space="preserve"> </w:t>
                  </w:r>
                  <w:r w:rsidRPr="0013404D">
                    <w:rPr>
                      <w:color w:val="000000" w:themeColor="text1"/>
                      <w:sz w:val="20"/>
                      <w:szCs w:val="20"/>
                    </w:rPr>
                    <w:t xml:space="preserve">        </w:t>
                  </w:r>
                  <w:r w:rsidR="0039359C">
                    <w:rPr>
                      <w:color w:val="000000" w:themeColor="text1"/>
                      <w:sz w:val="20"/>
                      <w:szCs w:val="20"/>
                    </w:rPr>
                    <w:t xml:space="preserve">         </w:t>
                  </w:r>
                  <w:r w:rsidRPr="0013404D">
                    <w:rPr>
                      <w:color w:val="000000" w:themeColor="text1"/>
                      <w:sz w:val="20"/>
                      <w:szCs w:val="20"/>
                    </w:rPr>
                    <w:t xml:space="preserve">   __________</w:t>
                  </w:r>
                  <w:r w:rsidRPr="0013404D">
                    <w:rPr>
                      <w:color w:val="000000" w:themeColor="text1"/>
                      <w:sz w:val="20"/>
                      <w:szCs w:val="20"/>
                    </w:rPr>
                    <w:softHyphen/>
                  </w:r>
                  <w:r w:rsidRPr="0013404D">
                    <w:rPr>
                      <w:color w:val="000000" w:themeColor="text1"/>
                      <w:sz w:val="20"/>
                      <w:szCs w:val="20"/>
                    </w:rPr>
                    <w:softHyphen/>
                  </w:r>
                  <w:r w:rsidRPr="0013404D">
                    <w:rPr>
                      <w:color w:val="000000" w:themeColor="text1"/>
                      <w:sz w:val="20"/>
                      <w:szCs w:val="20"/>
                    </w:rPr>
                    <w:softHyphen/>
                  </w:r>
                  <w:r w:rsidRPr="0013404D">
                    <w:rPr>
                      <w:color w:val="000000" w:themeColor="text1"/>
                      <w:sz w:val="20"/>
                      <w:szCs w:val="20"/>
                    </w:rPr>
                    <w:softHyphen/>
                    <w:t>________</w:t>
                  </w:r>
                </w:p>
                <w:p w:rsidR="00ED7BEB" w:rsidRPr="0013404D" w:rsidRDefault="00ED7BEB" w:rsidP="00ED7BEB">
                  <w:pPr>
                    <w:widowControl w:val="0"/>
                    <w:autoSpaceDE w:val="0"/>
                    <w:autoSpaceDN w:val="0"/>
                    <w:adjustRightInd w:val="0"/>
                    <w:rPr>
                      <w:color w:val="000000" w:themeColor="text1"/>
                      <w:sz w:val="20"/>
                      <w:szCs w:val="20"/>
                    </w:rPr>
                  </w:pPr>
                  <w:r w:rsidRPr="0013404D">
                    <w:rPr>
                      <w:color w:val="000000" w:themeColor="text1"/>
                      <w:sz w:val="20"/>
                      <w:szCs w:val="20"/>
                    </w:rPr>
                    <w:t xml:space="preserve">                           </w:t>
                  </w:r>
                  <w:r w:rsidR="0039359C">
                    <w:rPr>
                      <w:color w:val="000000" w:themeColor="text1"/>
                      <w:sz w:val="20"/>
                      <w:szCs w:val="20"/>
                    </w:rPr>
                    <w:t xml:space="preserve">                   </w:t>
                  </w:r>
                  <w:r w:rsidRPr="0013404D">
                    <w:rPr>
                      <w:color w:val="000000" w:themeColor="text1"/>
                      <w:sz w:val="20"/>
                      <w:szCs w:val="20"/>
                    </w:rPr>
                    <w:t xml:space="preserve">   М..П. (подпись)</w:t>
                  </w:r>
                </w:p>
              </w:tc>
            </w:tr>
          </w:tbl>
          <w:p w:rsidR="00ED7BEB" w:rsidRPr="0013404D" w:rsidRDefault="00ED7BEB" w:rsidP="00ED7BEB">
            <w:pPr>
              <w:rPr>
                <w:color w:val="000000" w:themeColor="text1"/>
                <w:sz w:val="26"/>
                <w:szCs w:val="26"/>
              </w:rPr>
            </w:pPr>
          </w:p>
        </w:tc>
      </w:tr>
    </w:tbl>
    <w:p w:rsidR="00ED7BEB" w:rsidRPr="0013404D" w:rsidRDefault="00ED7BEB" w:rsidP="00ED7BEB">
      <w:pPr>
        <w:widowControl w:val="0"/>
        <w:autoSpaceDE w:val="0"/>
        <w:autoSpaceDN w:val="0"/>
        <w:rPr>
          <w:rFonts w:eastAsiaTheme="minorEastAsia"/>
          <w:color w:val="000000" w:themeColor="text1"/>
          <w:sz w:val="26"/>
          <w:szCs w:val="26"/>
          <w:lang w:eastAsia="ru-RU"/>
        </w:rPr>
      </w:pPr>
    </w:p>
    <w:p w:rsidR="00ED7BEB" w:rsidRPr="00F02534" w:rsidRDefault="00ED7BEB" w:rsidP="00ED7BEB">
      <w:pPr>
        <w:spacing w:after="160" w:line="259" w:lineRule="auto"/>
        <w:rPr>
          <w:color w:val="833C0B" w:themeColor="accent2" w:themeShade="80"/>
          <w:sz w:val="26"/>
          <w:szCs w:val="26"/>
        </w:rPr>
      </w:pPr>
      <w:r w:rsidRPr="00F02534">
        <w:rPr>
          <w:color w:val="833C0B" w:themeColor="accent2" w:themeShade="80"/>
          <w:sz w:val="26"/>
          <w:szCs w:val="26"/>
        </w:rPr>
        <w:br w:type="page"/>
      </w:r>
    </w:p>
    <w:p w:rsidR="00282603" w:rsidRDefault="00282603" w:rsidP="00ED7BEB">
      <w:pPr>
        <w:autoSpaceDE w:val="0"/>
        <w:autoSpaceDN w:val="0"/>
        <w:adjustRightInd w:val="0"/>
        <w:jc w:val="right"/>
        <w:outlineLvl w:val="1"/>
        <w:rPr>
          <w:color w:val="000000" w:themeColor="text1"/>
        </w:rPr>
      </w:pPr>
    </w:p>
    <w:p w:rsidR="00ED7BEB" w:rsidRPr="0039359C" w:rsidRDefault="00ED7BEB" w:rsidP="00ED7BEB">
      <w:pPr>
        <w:autoSpaceDE w:val="0"/>
        <w:autoSpaceDN w:val="0"/>
        <w:adjustRightInd w:val="0"/>
        <w:jc w:val="right"/>
        <w:outlineLvl w:val="1"/>
        <w:rPr>
          <w:color w:val="000000" w:themeColor="text1"/>
        </w:rPr>
      </w:pPr>
      <w:r w:rsidRPr="0039359C">
        <w:rPr>
          <w:color w:val="000000" w:themeColor="text1"/>
        </w:rPr>
        <w:t>Приложение 2</w:t>
      </w:r>
    </w:p>
    <w:p w:rsidR="00ED7BEB" w:rsidRPr="0039359C" w:rsidRDefault="00ED7BEB" w:rsidP="00ED7BEB">
      <w:pPr>
        <w:autoSpaceDE w:val="0"/>
        <w:autoSpaceDN w:val="0"/>
        <w:adjustRightInd w:val="0"/>
        <w:jc w:val="right"/>
        <w:rPr>
          <w:color w:val="000000" w:themeColor="text1"/>
        </w:rPr>
      </w:pPr>
      <w:r w:rsidRPr="0039359C">
        <w:rPr>
          <w:color w:val="000000" w:themeColor="text1"/>
        </w:rPr>
        <w:t>к договору на право размещения</w:t>
      </w:r>
    </w:p>
    <w:p w:rsidR="00ED7BEB" w:rsidRPr="0039359C" w:rsidRDefault="00ED7BEB" w:rsidP="00ED7BEB">
      <w:pPr>
        <w:autoSpaceDE w:val="0"/>
        <w:autoSpaceDN w:val="0"/>
        <w:adjustRightInd w:val="0"/>
        <w:jc w:val="right"/>
        <w:rPr>
          <w:color w:val="000000" w:themeColor="text1"/>
        </w:rPr>
      </w:pPr>
      <w:r w:rsidRPr="0039359C">
        <w:rPr>
          <w:color w:val="000000" w:themeColor="text1"/>
        </w:rPr>
        <w:t>нестационарного торгового объекта</w:t>
      </w:r>
    </w:p>
    <w:p w:rsidR="00ED7BEB" w:rsidRPr="0039359C" w:rsidRDefault="00ED7BEB" w:rsidP="00ED7BEB">
      <w:pPr>
        <w:autoSpaceDE w:val="0"/>
        <w:autoSpaceDN w:val="0"/>
        <w:adjustRightInd w:val="0"/>
        <w:jc w:val="right"/>
        <w:rPr>
          <w:color w:val="000000" w:themeColor="text1"/>
        </w:rPr>
      </w:pPr>
      <w:r w:rsidRPr="0039359C">
        <w:rPr>
          <w:color w:val="000000" w:themeColor="text1"/>
        </w:rPr>
        <w:t>от «__» _______ 20___ № _____</w:t>
      </w:r>
    </w:p>
    <w:p w:rsidR="00ED7BEB" w:rsidRPr="00F02534" w:rsidRDefault="00ED7BEB" w:rsidP="00ED7BEB">
      <w:pPr>
        <w:widowControl w:val="0"/>
        <w:autoSpaceDE w:val="0"/>
        <w:autoSpaceDN w:val="0"/>
        <w:ind w:firstLine="540"/>
        <w:jc w:val="right"/>
        <w:rPr>
          <w:rFonts w:eastAsiaTheme="minorEastAsia"/>
          <w:color w:val="833C0B" w:themeColor="accent2" w:themeShade="80"/>
          <w:sz w:val="24"/>
          <w:szCs w:val="26"/>
          <w:lang w:eastAsia="ru-RU"/>
        </w:rPr>
      </w:pPr>
    </w:p>
    <w:p w:rsidR="00ED7BEB" w:rsidRPr="00535F01" w:rsidRDefault="00ED7BEB" w:rsidP="00ED7BEB">
      <w:pPr>
        <w:widowControl w:val="0"/>
        <w:autoSpaceDE w:val="0"/>
        <w:autoSpaceDN w:val="0"/>
        <w:ind w:firstLine="540"/>
        <w:jc w:val="right"/>
        <w:rPr>
          <w:rFonts w:eastAsiaTheme="minorEastAsia"/>
          <w:color w:val="000000" w:themeColor="text1"/>
          <w:sz w:val="26"/>
          <w:szCs w:val="26"/>
          <w:lang w:eastAsia="ru-RU"/>
        </w:rPr>
      </w:pPr>
    </w:p>
    <w:p w:rsidR="00ED7BEB" w:rsidRPr="00535F01" w:rsidRDefault="00ED7BEB" w:rsidP="00ED7BEB">
      <w:pPr>
        <w:widowControl w:val="0"/>
        <w:autoSpaceDE w:val="0"/>
        <w:autoSpaceDN w:val="0"/>
        <w:ind w:firstLine="540"/>
        <w:jc w:val="center"/>
        <w:rPr>
          <w:rFonts w:eastAsiaTheme="minorEastAsia"/>
          <w:b/>
          <w:color w:val="000000" w:themeColor="text1"/>
          <w:sz w:val="26"/>
          <w:szCs w:val="26"/>
          <w:lang w:eastAsia="ru-RU"/>
        </w:rPr>
      </w:pPr>
      <w:r w:rsidRPr="00535F01">
        <w:rPr>
          <w:rFonts w:eastAsiaTheme="minorEastAsia"/>
          <w:b/>
          <w:color w:val="000000" w:themeColor="text1"/>
          <w:sz w:val="26"/>
          <w:szCs w:val="26"/>
          <w:lang w:eastAsia="ru-RU"/>
        </w:rPr>
        <w:t>РАСЧЕТ</w:t>
      </w:r>
    </w:p>
    <w:p w:rsidR="00ED7BEB" w:rsidRPr="00E35090" w:rsidRDefault="00ED7BEB" w:rsidP="00ED7BEB">
      <w:pPr>
        <w:widowControl w:val="0"/>
        <w:autoSpaceDE w:val="0"/>
        <w:autoSpaceDN w:val="0"/>
        <w:jc w:val="center"/>
        <w:rPr>
          <w:rFonts w:eastAsiaTheme="minorEastAsia"/>
          <w:color w:val="000000" w:themeColor="text1"/>
          <w:lang w:eastAsia="ru-RU"/>
        </w:rPr>
      </w:pPr>
      <w:r w:rsidRPr="00E35090">
        <w:rPr>
          <w:rFonts w:eastAsiaTheme="minorEastAsia"/>
          <w:color w:val="000000" w:themeColor="text1"/>
          <w:lang w:eastAsia="ru-RU"/>
        </w:rPr>
        <w:t>стоимости договора на право размещения</w:t>
      </w:r>
    </w:p>
    <w:p w:rsidR="00ED7BEB" w:rsidRPr="00E35090" w:rsidRDefault="00ED7BEB" w:rsidP="00ED7BEB">
      <w:pPr>
        <w:widowControl w:val="0"/>
        <w:autoSpaceDE w:val="0"/>
        <w:autoSpaceDN w:val="0"/>
        <w:ind w:firstLine="540"/>
        <w:jc w:val="center"/>
        <w:rPr>
          <w:rFonts w:eastAsiaTheme="minorEastAsia"/>
          <w:color w:val="000000" w:themeColor="text1"/>
          <w:lang w:eastAsia="ru-RU"/>
        </w:rPr>
      </w:pPr>
      <w:r w:rsidRPr="00E35090">
        <w:rPr>
          <w:rFonts w:eastAsiaTheme="minorEastAsia"/>
          <w:color w:val="000000" w:themeColor="text1"/>
          <w:lang w:eastAsia="ru-RU"/>
        </w:rPr>
        <w:t xml:space="preserve">нестационарного торгового объекта </w:t>
      </w:r>
    </w:p>
    <w:p w:rsidR="00ED7BEB" w:rsidRPr="00E35090" w:rsidRDefault="00ED7BEB" w:rsidP="00ED7BEB">
      <w:pPr>
        <w:widowControl w:val="0"/>
        <w:autoSpaceDE w:val="0"/>
        <w:autoSpaceDN w:val="0"/>
        <w:ind w:firstLine="540"/>
        <w:jc w:val="center"/>
        <w:rPr>
          <w:rFonts w:eastAsiaTheme="minorEastAsia"/>
          <w:color w:val="000000" w:themeColor="text1"/>
          <w:lang w:eastAsia="ru-RU"/>
        </w:rPr>
      </w:pPr>
    </w:p>
    <w:p w:rsidR="00ED7BEB" w:rsidRPr="00E35090" w:rsidRDefault="00ED7BEB" w:rsidP="00ED7BEB">
      <w:pPr>
        <w:widowControl w:val="0"/>
        <w:autoSpaceDE w:val="0"/>
        <w:autoSpaceDN w:val="0"/>
        <w:jc w:val="both"/>
        <w:rPr>
          <w:rFonts w:eastAsiaTheme="minorEastAsia"/>
          <w:color w:val="000000" w:themeColor="text1"/>
          <w:lang w:eastAsia="ru-RU"/>
        </w:rPr>
      </w:pPr>
      <w:r w:rsidRPr="00E35090">
        <w:rPr>
          <w:rFonts w:eastAsiaTheme="minorEastAsia"/>
          <w:color w:val="000000" w:themeColor="text1"/>
          <w:lang w:eastAsia="ru-RU"/>
        </w:rPr>
        <w:t>Хозяйствующий субъект: _________</w:t>
      </w:r>
    </w:p>
    <w:p w:rsidR="00ED7BEB" w:rsidRPr="00E35090" w:rsidRDefault="00ED7BEB" w:rsidP="00ED7BEB">
      <w:pPr>
        <w:widowControl w:val="0"/>
        <w:tabs>
          <w:tab w:val="left" w:pos="0"/>
        </w:tabs>
        <w:autoSpaceDE w:val="0"/>
        <w:autoSpaceDN w:val="0"/>
        <w:adjustRightInd w:val="0"/>
        <w:jc w:val="both"/>
        <w:rPr>
          <w:color w:val="000000" w:themeColor="text1"/>
        </w:rPr>
      </w:pPr>
      <w:r w:rsidRPr="00E35090">
        <w:rPr>
          <w:color w:val="000000" w:themeColor="text1"/>
        </w:rPr>
        <w:t>Адресный ориентир размещения нестационарного торгового объекта: ____________</w:t>
      </w:r>
    </w:p>
    <w:p w:rsidR="00ED7BEB" w:rsidRPr="00E35090" w:rsidRDefault="00ED7BEB" w:rsidP="00ED7BEB">
      <w:pPr>
        <w:widowControl w:val="0"/>
        <w:tabs>
          <w:tab w:val="left" w:pos="0"/>
        </w:tabs>
        <w:autoSpaceDE w:val="0"/>
        <w:autoSpaceDN w:val="0"/>
        <w:adjustRightInd w:val="0"/>
        <w:jc w:val="both"/>
        <w:rPr>
          <w:color w:val="000000" w:themeColor="text1"/>
        </w:rPr>
      </w:pPr>
      <w:r w:rsidRPr="00E35090">
        <w:rPr>
          <w:color w:val="000000" w:themeColor="text1"/>
        </w:rPr>
        <w:t>Площадь нестационарного торгового объекта (</w:t>
      </w:r>
      <w:proofErr w:type="spellStart"/>
      <w:r w:rsidRPr="00E35090">
        <w:rPr>
          <w:color w:val="000000" w:themeColor="text1"/>
        </w:rPr>
        <w:t>кв.м</w:t>
      </w:r>
      <w:proofErr w:type="spellEnd"/>
      <w:r w:rsidRPr="00E35090">
        <w:rPr>
          <w:color w:val="000000" w:themeColor="text1"/>
        </w:rPr>
        <w:t>.): ___________</w:t>
      </w:r>
    </w:p>
    <w:p w:rsidR="00ED7BEB" w:rsidRPr="00E35090" w:rsidRDefault="00ED7BEB" w:rsidP="00ED7BEB">
      <w:pPr>
        <w:widowControl w:val="0"/>
        <w:tabs>
          <w:tab w:val="left" w:pos="0"/>
        </w:tabs>
        <w:autoSpaceDE w:val="0"/>
        <w:autoSpaceDN w:val="0"/>
        <w:adjustRightInd w:val="0"/>
        <w:jc w:val="both"/>
        <w:rPr>
          <w:color w:val="000000" w:themeColor="text1"/>
        </w:rPr>
      </w:pPr>
      <w:r w:rsidRPr="00E35090">
        <w:rPr>
          <w:color w:val="000000" w:themeColor="text1"/>
        </w:rPr>
        <w:t>Ассортимент реализуемых товаров: ______________________</w:t>
      </w:r>
    </w:p>
    <w:p w:rsidR="00FC31AB" w:rsidRPr="00E35090" w:rsidRDefault="00FC31AB" w:rsidP="00FC31AB">
      <w:pPr>
        <w:widowControl w:val="0"/>
        <w:autoSpaceDE w:val="0"/>
        <w:autoSpaceDN w:val="0"/>
        <w:ind w:firstLine="540"/>
        <w:jc w:val="both"/>
        <w:rPr>
          <w:rFonts w:eastAsiaTheme="minorEastAsia"/>
          <w:lang w:eastAsia="ru-RU"/>
        </w:rPr>
      </w:pPr>
      <w:r w:rsidRPr="00E35090">
        <w:rPr>
          <w:rFonts w:eastAsiaTheme="minorEastAsia"/>
          <w:lang w:eastAsia="ru-RU"/>
        </w:rPr>
        <w:t>Ежемесячная начальная (минимальная) цена лота (договора) определена                        по формуле:</w:t>
      </w:r>
    </w:p>
    <w:p w:rsidR="00FC31AB" w:rsidRPr="00E35090" w:rsidRDefault="00FC31AB" w:rsidP="00FC31AB">
      <w:pPr>
        <w:widowControl w:val="0"/>
        <w:autoSpaceDE w:val="0"/>
        <w:autoSpaceDN w:val="0"/>
        <w:ind w:firstLine="540"/>
        <w:jc w:val="both"/>
        <w:rPr>
          <w:rFonts w:eastAsiaTheme="minorEastAsia"/>
          <w:lang w:eastAsia="ru-RU"/>
        </w:rPr>
      </w:pPr>
    </w:p>
    <w:p w:rsidR="00FC31AB" w:rsidRPr="00E35090" w:rsidRDefault="00FC31AB" w:rsidP="00FC31AB">
      <w:pPr>
        <w:jc w:val="both"/>
      </w:pPr>
      <w:r w:rsidRPr="00E35090">
        <w:t xml:space="preserve">       С=</w:t>
      </w:r>
      <w:proofErr w:type="spellStart"/>
      <w:r w:rsidRPr="00E35090">
        <w:t>Абс</w:t>
      </w:r>
      <w:proofErr w:type="spellEnd"/>
      <w:r w:rsidRPr="00E35090">
        <w:t xml:space="preserve"> х </w:t>
      </w:r>
      <w:proofErr w:type="spellStart"/>
      <w:r w:rsidRPr="00E35090">
        <w:t>Пкд</w:t>
      </w:r>
      <w:proofErr w:type="spellEnd"/>
      <w:r w:rsidRPr="00E35090">
        <w:t xml:space="preserve"> х К</w:t>
      </w:r>
      <w:proofErr w:type="gramStart"/>
      <w:r w:rsidRPr="00E35090">
        <w:rPr>
          <w:lang w:val="en-US"/>
        </w:rPr>
        <w:t>s</w:t>
      </w:r>
      <w:proofErr w:type="gramEnd"/>
      <w:r w:rsidRPr="00E35090">
        <w:t xml:space="preserve"> </w:t>
      </w:r>
      <w:proofErr w:type="spellStart"/>
      <w:r w:rsidRPr="00E35090">
        <w:t>х</w:t>
      </w:r>
      <w:r w:rsidR="00F12132" w:rsidRPr="00E35090">
        <w:t>Кассорт</w:t>
      </w:r>
      <w:proofErr w:type="spellEnd"/>
      <w:r w:rsidR="00F12132" w:rsidRPr="00E35090">
        <w:t>.</w:t>
      </w:r>
      <w:r w:rsidRPr="00E35090">
        <w:t>, где:</w:t>
      </w:r>
    </w:p>
    <w:p w:rsidR="00FC31AB" w:rsidRDefault="00FC31AB" w:rsidP="00FC31AB">
      <w:pPr>
        <w:jc w:val="both"/>
      </w:pPr>
    </w:p>
    <w:p w:rsidR="00E35090" w:rsidRDefault="00FC31AB" w:rsidP="00E35090">
      <w:pPr>
        <w:jc w:val="both"/>
      </w:pPr>
      <w:proofErr w:type="gramStart"/>
      <w:r>
        <w:t>С-цена</w:t>
      </w:r>
      <w:proofErr w:type="gramEnd"/>
      <w:r>
        <w:t xml:space="preserve">  договора (рублей за период времени)</w:t>
      </w:r>
    </w:p>
    <w:p w:rsidR="00693778" w:rsidRPr="00E35090" w:rsidRDefault="00FC31AB" w:rsidP="00E35090">
      <w:pPr>
        <w:jc w:val="both"/>
      </w:pPr>
      <w:proofErr w:type="spellStart"/>
      <w:r>
        <w:t>Абс</w:t>
      </w:r>
      <w:proofErr w:type="spellEnd"/>
      <w:r>
        <w:t xml:space="preserve"> –базовая ставка арендной платы, которая установлена в соответствии с Законом Московской области от 29.11.2022г. № 215/2022-ОЗ «Об установлении базового размера арендной платы за земельные участки, находящиеся в собственности Московской области или государственная собственность на которые не разграничена на территории Московской области</w:t>
      </w:r>
      <w:r w:rsidR="00F02534">
        <w:rPr>
          <w:rFonts w:eastAsiaTheme="minorEastAsia"/>
          <w:color w:val="000000" w:themeColor="text1"/>
          <w:sz w:val="26"/>
          <w:szCs w:val="26"/>
          <w:lang w:eastAsia="ru-RU"/>
        </w:rPr>
        <w:t xml:space="preserve">  </w:t>
      </w:r>
    </w:p>
    <w:p w:rsidR="00693778" w:rsidRDefault="00693778" w:rsidP="00FC31AB">
      <w:pPr>
        <w:widowControl w:val="0"/>
        <w:autoSpaceDE w:val="0"/>
        <w:autoSpaceDN w:val="0"/>
        <w:ind w:firstLine="540"/>
        <w:jc w:val="both"/>
        <w:rPr>
          <w:rFonts w:eastAsiaTheme="minorEastAsia"/>
          <w:color w:val="000000" w:themeColor="text1"/>
          <w:sz w:val="26"/>
          <w:szCs w:val="26"/>
          <w:lang w:eastAsia="ru-RU"/>
        </w:rPr>
      </w:pPr>
    </w:p>
    <w:p w:rsidR="00693778" w:rsidRPr="00E35090" w:rsidRDefault="00693778" w:rsidP="00693778">
      <w:pPr>
        <w:jc w:val="both"/>
      </w:pPr>
      <w:proofErr w:type="spellStart"/>
      <w:r w:rsidRPr="00E35090">
        <w:t>Пкд</w:t>
      </w:r>
      <w:proofErr w:type="spellEnd"/>
      <w:r w:rsidRPr="00E35090">
        <w:t xml:space="preserve"> </w:t>
      </w:r>
      <w:proofErr w:type="gramStart"/>
      <w:r w:rsidRPr="00E35090">
        <w:t>–з</w:t>
      </w:r>
      <w:proofErr w:type="gramEnd"/>
      <w:r w:rsidRPr="00E35090">
        <w:t xml:space="preserve">начение корректирующего </w:t>
      </w:r>
      <w:proofErr w:type="spellStart"/>
      <w:r w:rsidRPr="00E35090">
        <w:t>коэффициента,для</w:t>
      </w:r>
      <w:proofErr w:type="spellEnd"/>
      <w:r w:rsidRPr="00E35090">
        <w:t xml:space="preserve"> расчета арендной платы за  земельные участки, находящиеся в государственной неразграниченной собственности на территории городского округа Серебряные Пруды Московской области и находящиеся в собственности городского округа Серебряные Пруды Московской области</w:t>
      </w:r>
      <w:r w:rsidR="00E35090">
        <w:t>;</w:t>
      </w:r>
    </w:p>
    <w:p w:rsidR="00633FB2" w:rsidRPr="00E35090" w:rsidRDefault="00633FB2" w:rsidP="00633FB2">
      <w:pPr>
        <w:jc w:val="both"/>
        <w:rPr>
          <w:rFonts w:eastAsiaTheme="minorEastAsia"/>
          <w:color w:val="000000" w:themeColor="text1"/>
          <w:lang w:eastAsia="ru-RU"/>
        </w:rPr>
      </w:pPr>
      <w:r w:rsidRPr="00E35090">
        <w:t>К</w:t>
      </w:r>
      <w:r w:rsidRPr="00E35090">
        <w:rPr>
          <w:lang w:val="en-US"/>
        </w:rPr>
        <w:t>s</w:t>
      </w:r>
      <w:r w:rsidRPr="00E35090">
        <w:t>-</w:t>
      </w:r>
      <w:r w:rsidRPr="00E35090">
        <w:rPr>
          <w:rFonts w:eastAsiaTheme="minorEastAsia"/>
          <w:color w:val="000000" w:themeColor="text1"/>
          <w:lang w:eastAsia="ru-RU"/>
        </w:rPr>
        <w:t>Коэффициент, учитывающий площадь нестационарных торговых объектов</w:t>
      </w:r>
    </w:p>
    <w:p w:rsidR="00ED7BEB" w:rsidRPr="00535F01" w:rsidRDefault="00F12132" w:rsidP="00E35090">
      <w:pPr>
        <w:shd w:val="clear" w:color="auto" w:fill="FFFFFF"/>
        <w:spacing w:after="240"/>
        <w:textAlignment w:val="baseline"/>
        <w:rPr>
          <w:rFonts w:eastAsia="Times New Roman"/>
          <w:color w:val="000000" w:themeColor="text1"/>
          <w:sz w:val="26"/>
          <w:szCs w:val="26"/>
          <w:lang w:eastAsia="ru-RU"/>
        </w:rPr>
      </w:pPr>
      <w:proofErr w:type="spellStart"/>
      <w:r w:rsidRPr="00E35090">
        <w:rPr>
          <w:rFonts w:eastAsiaTheme="minorEastAsia"/>
          <w:color w:val="000000" w:themeColor="text1"/>
          <w:lang w:eastAsia="ru-RU"/>
        </w:rPr>
        <w:t>Кассорт</w:t>
      </w:r>
      <w:proofErr w:type="spellEnd"/>
      <w:proofErr w:type="gramStart"/>
      <w:r w:rsidRPr="00E35090">
        <w:rPr>
          <w:rFonts w:eastAsiaTheme="minorEastAsia"/>
          <w:color w:val="000000" w:themeColor="text1"/>
          <w:lang w:eastAsia="ru-RU"/>
        </w:rPr>
        <w:t>.</w:t>
      </w:r>
      <w:r w:rsidR="00E35090" w:rsidRPr="00E35090">
        <w:rPr>
          <w:rFonts w:eastAsiaTheme="minorEastAsia"/>
          <w:color w:val="000000" w:themeColor="text1"/>
          <w:lang w:eastAsia="ru-RU"/>
        </w:rPr>
        <w:t>-</w:t>
      </w:r>
      <w:proofErr w:type="gramEnd"/>
      <w:r w:rsidR="00E35090" w:rsidRPr="00E35090">
        <w:rPr>
          <w:rFonts w:eastAsiaTheme="minorEastAsia"/>
          <w:color w:val="000000" w:themeColor="text1"/>
          <w:lang w:eastAsia="ru-RU"/>
        </w:rPr>
        <w:t>коэффициент ассортимента товаров и услуг, реализуемых в нестационарном торговом объекте</w:t>
      </w:r>
      <w:r w:rsidR="00E35090">
        <w:rPr>
          <w:rFonts w:eastAsiaTheme="minorEastAsia"/>
          <w:color w:val="000000" w:themeColor="text1"/>
          <w:lang w:eastAsia="ru-RU"/>
        </w:rPr>
        <w:t>.</w:t>
      </w:r>
      <w:r w:rsidRPr="00F12132">
        <w:rPr>
          <w:rFonts w:eastAsia="Times New Roman"/>
          <w:b/>
          <w:bCs/>
          <w:color w:val="444444"/>
          <w:sz w:val="24"/>
          <w:szCs w:val="24"/>
          <w:lang w:eastAsia="ru-RU"/>
        </w:rPr>
        <w:t xml:space="preserve"> </w:t>
      </w:r>
      <w:r w:rsidRPr="00535F01">
        <w:rPr>
          <w:rFonts w:eastAsia="Times New Roman"/>
          <w:b/>
          <w:bCs/>
          <w:color w:val="444444"/>
          <w:sz w:val="24"/>
          <w:szCs w:val="24"/>
          <w:lang w:eastAsia="ru-RU"/>
        </w:rPr>
        <w:br/>
      </w:r>
      <w:r w:rsidRPr="00535F01">
        <w:rPr>
          <w:rFonts w:eastAsia="Times New Roman"/>
          <w:b/>
          <w:bCs/>
          <w:color w:val="444444"/>
          <w:sz w:val="24"/>
          <w:szCs w:val="24"/>
          <w:lang w:eastAsia="ru-RU"/>
        </w:rPr>
        <w:br/>
      </w:r>
      <w:r w:rsidR="00F02534" w:rsidRPr="00E35090">
        <w:rPr>
          <w:rFonts w:eastAsiaTheme="minorEastAsia"/>
          <w:color w:val="000000" w:themeColor="text1"/>
          <w:lang w:eastAsia="ru-RU"/>
        </w:rPr>
        <w:t xml:space="preserve"> </w:t>
      </w:r>
      <w:r w:rsidR="00ED7BEB" w:rsidRPr="00E35090">
        <w:rPr>
          <w:rFonts w:eastAsia="Times New Roman"/>
          <w:color w:val="000000" w:themeColor="text1"/>
          <w:lang w:eastAsia="ru-RU"/>
        </w:rPr>
        <w:t>Если разрешение выдается на период  меньше одного месяца, то производится расчет исходя из того, что месяц равен 30 (Тридцати) дням,  то 1 неделя считается как 0,25, а 1 день считается как 0,04.</w:t>
      </w:r>
    </w:p>
    <w:p w:rsidR="00E35090" w:rsidRPr="00E35090" w:rsidRDefault="00E35090" w:rsidP="00E35090">
      <w:pPr>
        <w:widowControl w:val="0"/>
        <w:autoSpaceDE w:val="0"/>
        <w:autoSpaceDN w:val="0"/>
        <w:jc w:val="both"/>
        <w:rPr>
          <w:rFonts w:eastAsiaTheme="minorEastAsia"/>
          <w:color w:val="000000" w:themeColor="text1"/>
          <w:lang w:eastAsia="ru-RU"/>
        </w:rPr>
      </w:pPr>
      <w:r>
        <w:rPr>
          <w:rFonts w:eastAsiaTheme="minorEastAsia"/>
          <w:color w:val="000000" w:themeColor="text1"/>
          <w:lang w:eastAsia="ru-RU"/>
        </w:rPr>
        <w:t>Стоимость</w:t>
      </w:r>
      <w:r w:rsidRPr="00E35090">
        <w:rPr>
          <w:rFonts w:eastAsiaTheme="minorEastAsia"/>
          <w:color w:val="000000" w:themeColor="text1"/>
          <w:lang w:eastAsia="ru-RU"/>
        </w:rPr>
        <w:t xml:space="preserve"> договора на право размещения</w:t>
      </w:r>
      <w:r>
        <w:rPr>
          <w:rFonts w:eastAsiaTheme="minorEastAsia"/>
          <w:color w:val="000000" w:themeColor="text1"/>
          <w:lang w:eastAsia="ru-RU"/>
        </w:rPr>
        <w:t xml:space="preserve"> </w:t>
      </w:r>
      <w:r w:rsidRPr="00E35090">
        <w:rPr>
          <w:rFonts w:eastAsiaTheme="minorEastAsia"/>
          <w:color w:val="000000" w:themeColor="text1"/>
          <w:lang w:eastAsia="ru-RU"/>
        </w:rPr>
        <w:t xml:space="preserve">нестационарного торгового объекта </w:t>
      </w:r>
      <w:r>
        <w:rPr>
          <w:rFonts w:eastAsiaTheme="minorEastAsia"/>
          <w:color w:val="000000" w:themeColor="text1"/>
          <w:lang w:eastAsia="ru-RU"/>
        </w:rPr>
        <w:t>составляет _______________________________________</w:t>
      </w:r>
    </w:p>
    <w:p w:rsidR="00ED7BEB" w:rsidRPr="00535F01" w:rsidRDefault="00ED7BEB" w:rsidP="00ED7BEB">
      <w:pPr>
        <w:widowControl w:val="0"/>
        <w:autoSpaceDE w:val="0"/>
        <w:autoSpaceDN w:val="0"/>
        <w:outlineLvl w:val="1"/>
        <w:rPr>
          <w:rFonts w:eastAsia="Times New Roman"/>
          <w:color w:val="000000" w:themeColor="text1"/>
          <w:sz w:val="26"/>
          <w:szCs w:val="26"/>
          <w:lang w:eastAsia="ru-RU"/>
        </w:rPr>
      </w:pPr>
    </w:p>
    <w:p w:rsidR="00ED7BEB" w:rsidRPr="0039359C" w:rsidRDefault="00ED7BEB" w:rsidP="00ED7BEB">
      <w:pPr>
        <w:autoSpaceDE w:val="0"/>
        <w:autoSpaceDN w:val="0"/>
        <w:adjustRightInd w:val="0"/>
        <w:jc w:val="both"/>
        <w:outlineLvl w:val="0"/>
        <w:rPr>
          <w:rFonts w:eastAsia="Times New Roman"/>
          <w:bCs/>
          <w:color w:val="000000" w:themeColor="text1"/>
          <w:kern w:val="36"/>
          <w:sz w:val="26"/>
          <w:szCs w:val="26"/>
          <w:lang w:eastAsia="ru-RU"/>
        </w:rPr>
      </w:pPr>
      <w:r w:rsidRPr="00535F01">
        <w:rPr>
          <w:bCs/>
          <w:color w:val="000000" w:themeColor="text1"/>
          <w:kern w:val="36"/>
          <w:sz w:val="26"/>
          <w:szCs w:val="26"/>
          <w:lang w:eastAsia="ru-RU"/>
        </w:rPr>
        <w:t xml:space="preserve">              Сторона 1                                                                         Сторона 2</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4E1939" w:rsidRPr="00535F01" w:rsidTr="0039359C">
        <w:trPr>
          <w:trHeight w:val="87"/>
        </w:trPr>
        <w:tc>
          <w:tcPr>
            <w:tcW w:w="9571" w:type="dxa"/>
          </w:tcPr>
          <w:p w:rsidR="00ED7BEB" w:rsidRPr="00535F01" w:rsidRDefault="00ED7BEB" w:rsidP="00ED7BEB">
            <w:pPr>
              <w:rPr>
                <w:color w:val="000000" w:themeColor="text1"/>
              </w:rPr>
            </w:pPr>
          </w:p>
        </w:tc>
      </w:tr>
    </w:tbl>
    <w:p w:rsidR="00ED7BEB" w:rsidRPr="004E1939" w:rsidRDefault="007C189C" w:rsidP="00237A67">
      <w:pPr>
        <w:tabs>
          <w:tab w:val="left" w:pos="9923"/>
        </w:tabs>
        <w:autoSpaceDE w:val="0"/>
        <w:autoSpaceDN w:val="0"/>
        <w:adjustRightInd w:val="0"/>
        <w:jc w:val="both"/>
        <w:rPr>
          <w:color w:val="FF0000"/>
          <w:sz w:val="24"/>
          <w:szCs w:val="24"/>
        </w:rPr>
      </w:pPr>
      <w:r>
        <w:rPr>
          <w:color w:val="000000" w:themeColor="text1"/>
          <w:sz w:val="24"/>
          <w:szCs w:val="24"/>
        </w:rPr>
        <w:t xml:space="preserve">                               </w:t>
      </w:r>
      <w:r w:rsidR="00237A67">
        <w:rPr>
          <w:color w:val="000000" w:themeColor="text1"/>
          <w:sz w:val="24"/>
          <w:szCs w:val="24"/>
        </w:rPr>
        <w:t xml:space="preserve">            </w:t>
      </w:r>
      <w:r>
        <w:rPr>
          <w:color w:val="000000" w:themeColor="text1"/>
          <w:sz w:val="24"/>
          <w:szCs w:val="24"/>
        </w:rPr>
        <w:t xml:space="preserve">           </w:t>
      </w:r>
      <w:r w:rsidR="0039359C">
        <w:rPr>
          <w:color w:val="000000" w:themeColor="text1"/>
          <w:sz w:val="24"/>
          <w:szCs w:val="24"/>
        </w:rPr>
        <w:t xml:space="preserve">                                          </w:t>
      </w:r>
      <w:r>
        <w:rPr>
          <w:color w:val="000000" w:themeColor="text1"/>
          <w:sz w:val="24"/>
          <w:szCs w:val="24"/>
        </w:rPr>
        <w:t xml:space="preserve">   </w:t>
      </w:r>
      <w:r>
        <w:rPr>
          <w:color w:val="FF0000"/>
          <w:sz w:val="24"/>
          <w:szCs w:val="24"/>
        </w:rPr>
        <w:t xml:space="preserve">                                                                                               </w:t>
      </w: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535"/>
        <w:gridCol w:w="4535"/>
        <w:gridCol w:w="348"/>
        <w:gridCol w:w="567"/>
      </w:tblGrid>
      <w:tr w:rsidR="00ED7BEB" w:rsidRPr="0039359C" w:rsidTr="00912B70">
        <w:trPr>
          <w:gridAfter w:val="1"/>
          <w:wAfter w:w="567" w:type="dxa"/>
        </w:trPr>
        <w:tc>
          <w:tcPr>
            <w:tcW w:w="9418" w:type="dxa"/>
            <w:gridSpan w:val="3"/>
          </w:tcPr>
          <w:p w:rsidR="00282603" w:rsidRDefault="00ED7BEB" w:rsidP="006234FA">
            <w:pPr>
              <w:autoSpaceDE w:val="0"/>
              <w:autoSpaceDN w:val="0"/>
              <w:adjustRightInd w:val="0"/>
              <w:ind w:left="5670"/>
              <w:jc w:val="right"/>
              <w:outlineLvl w:val="1"/>
            </w:pPr>
            <w:bookmarkStart w:id="6" w:name="Par223"/>
            <w:bookmarkEnd w:id="6"/>
            <w:r w:rsidRPr="0039359C">
              <w:lastRenderedPageBreak/>
              <w:t xml:space="preserve">                </w:t>
            </w:r>
            <w:r w:rsidR="0039359C">
              <w:t xml:space="preserve">      </w:t>
            </w:r>
            <w:r w:rsidRPr="0039359C">
              <w:t xml:space="preserve"> </w:t>
            </w:r>
          </w:p>
          <w:p w:rsidR="007C189C" w:rsidRPr="0039359C" w:rsidRDefault="007C189C" w:rsidP="006234FA">
            <w:pPr>
              <w:autoSpaceDE w:val="0"/>
              <w:autoSpaceDN w:val="0"/>
              <w:adjustRightInd w:val="0"/>
              <w:ind w:left="5670"/>
              <w:jc w:val="right"/>
              <w:outlineLvl w:val="1"/>
              <w:rPr>
                <w:color w:val="000000" w:themeColor="text1"/>
              </w:rPr>
            </w:pPr>
            <w:r w:rsidRPr="0039359C">
              <w:rPr>
                <w:color w:val="000000" w:themeColor="text1"/>
              </w:rPr>
              <w:t>Приложение 2</w:t>
            </w:r>
          </w:p>
          <w:p w:rsidR="007C189C" w:rsidRDefault="007C189C" w:rsidP="006234FA">
            <w:pPr>
              <w:autoSpaceDE w:val="0"/>
              <w:autoSpaceDN w:val="0"/>
              <w:adjustRightInd w:val="0"/>
              <w:ind w:left="5670"/>
              <w:jc w:val="right"/>
              <w:rPr>
                <w:color w:val="000000" w:themeColor="text1"/>
              </w:rPr>
            </w:pPr>
            <w:r w:rsidRPr="0039359C">
              <w:rPr>
                <w:color w:val="000000" w:themeColor="text1"/>
              </w:rPr>
              <w:t>к  Порядку размещения нестационарных торговых объектов на территории  городского округа Серебряные Пруды Московской области</w:t>
            </w:r>
          </w:p>
          <w:p w:rsidR="0039359C" w:rsidRPr="0039359C" w:rsidRDefault="00AF293C" w:rsidP="00912B70">
            <w:pPr>
              <w:autoSpaceDE w:val="0"/>
              <w:autoSpaceDN w:val="0"/>
              <w:adjustRightInd w:val="0"/>
              <w:ind w:left="5670" w:right="222"/>
              <w:jc w:val="center"/>
              <w:rPr>
                <w:strike/>
                <w:color w:val="000000" w:themeColor="text1"/>
              </w:rPr>
            </w:pPr>
            <w:r>
              <w:rPr>
                <w:rFonts w:eastAsia="Calibri"/>
              </w:rPr>
              <w:t xml:space="preserve"> </w:t>
            </w:r>
            <w:r w:rsidR="00C324B5" w:rsidRPr="00340C64">
              <w:rPr>
                <w:rFonts w:eastAsia="Calibri"/>
              </w:rPr>
              <w:t xml:space="preserve">от </w:t>
            </w:r>
            <w:r w:rsidR="00C324B5">
              <w:rPr>
                <w:rFonts w:eastAsia="Calibri"/>
              </w:rPr>
              <w:t xml:space="preserve"> </w:t>
            </w:r>
            <w:r>
              <w:rPr>
                <w:rFonts w:eastAsia="Calibri"/>
              </w:rPr>
              <w:t>___________</w:t>
            </w:r>
            <w:r w:rsidR="00912B70">
              <w:rPr>
                <w:rFonts w:eastAsia="Calibri"/>
              </w:rPr>
              <w:t xml:space="preserve"> № </w:t>
            </w:r>
            <w:r>
              <w:rPr>
                <w:rFonts w:eastAsia="Calibri"/>
              </w:rPr>
              <w:t>_______</w:t>
            </w:r>
          </w:p>
          <w:p w:rsidR="00607E8C" w:rsidRPr="0039359C" w:rsidRDefault="00607E8C" w:rsidP="007C189C">
            <w:pPr>
              <w:autoSpaceDE w:val="0"/>
              <w:autoSpaceDN w:val="0"/>
              <w:adjustRightInd w:val="0"/>
              <w:ind w:right="-1062"/>
              <w:jc w:val="right"/>
            </w:pPr>
          </w:p>
          <w:p w:rsidR="00607E8C" w:rsidRPr="0039359C" w:rsidRDefault="00607E8C" w:rsidP="007C189C">
            <w:pPr>
              <w:autoSpaceDE w:val="0"/>
              <w:autoSpaceDN w:val="0"/>
              <w:adjustRightInd w:val="0"/>
              <w:ind w:right="-1062"/>
              <w:jc w:val="right"/>
            </w:pPr>
          </w:p>
          <w:p w:rsidR="00607E8C" w:rsidRPr="0039359C" w:rsidRDefault="00607E8C" w:rsidP="00ED7BEB">
            <w:pPr>
              <w:autoSpaceDE w:val="0"/>
              <w:autoSpaceDN w:val="0"/>
              <w:adjustRightInd w:val="0"/>
              <w:ind w:right="-1062"/>
            </w:pPr>
          </w:p>
          <w:p w:rsidR="00ED7BEB" w:rsidRPr="0039359C" w:rsidRDefault="00607E8C" w:rsidP="00ED7BEB">
            <w:pPr>
              <w:autoSpaceDE w:val="0"/>
              <w:autoSpaceDN w:val="0"/>
              <w:adjustRightInd w:val="0"/>
              <w:ind w:right="-1062"/>
            </w:pPr>
            <w:r w:rsidRPr="0039359C">
              <w:t xml:space="preserve">        </w:t>
            </w:r>
            <w:r w:rsidR="00ED7BEB" w:rsidRPr="0039359C">
              <w:t xml:space="preserve">               Заявление на получение муниципальной преференции</w:t>
            </w:r>
          </w:p>
          <w:p w:rsidR="00ED7BEB" w:rsidRPr="0039359C" w:rsidRDefault="00ED7BEB" w:rsidP="00ED7BEB">
            <w:pPr>
              <w:autoSpaceDE w:val="0"/>
              <w:autoSpaceDN w:val="0"/>
              <w:adjustRightInd w:val="0"/>
            </w:pPr>
          </w:p>
          <w:p w:rsidR="00ED7BEB" w:rsidRPr="0039359C" w:rsidRDefault="00ED7BEB" w:rsidP="00ED7BEB">
            <w:pPr>
              <w:autoSpaceDE w:val="0"/>
              <w:autoSpaceDN w:val="0"/>
              <w:adjustRightInd w:val="0"/>
              <w:ind w:firstLine="646"/>
              <w:jc w:val="both"/>
            </w:pPr>
            <w:r w:rsidRPr="0039359C">
              <w:t>1. Организационно-правовая форма и полное наименование юридического лица (Ф.И.О. индивидуального предпринимателя), претендующего на получение преференции (далее - заявитель)</w:t>
            </w:r>
          </w:p>
          <w:p w:rsidR="00ED7BEB" w:rsidRPr="0039359C" w:rsidRDefault="00ED7BEB" w:rsidP="00ED7BEB">
            <w:pPr>
              <w:autoSpaceDE w:val="0"/>
              <w:autoSpaceDN w:val="0"/>
              <w:adjustRightInd w:val="0"/>
              <w:jc w:val="both"/>
            </w:pPr>
            <w:r w:rsidRPr="0039359C">
              <w:t>____________________________________________________________________________</w:t>
            </w:r>
          </w:p>
          <w:p w:rsidR="00ED7BEB" w:rsidRPr="0039359C" w:rsidRDefault="00ED7BEB" w:rsidP="00ED7BEB">
            <w:pPr>
              <w:autoSpaceDE w:val="0"/>
              <w:autoSpaceDN w:val="0"/>
              <w:adjustRightInd w:val="0"/>
              <w:jc w:val="both"/>
            </w:pPr>
            <w:r w:rsidRPr="0039359C">
              <w:t xml:space="preserve">        2. Ф.И.О., должность руководителя заявителя ________________________________________________________________________</w:t>
            </w:r>
          </w:p>
          <w:p w:rsidR="00ED7BEB" w:rsidRPr="0039359C" w:rsidRDefault="00ED7BEB" w:rsidP="00ED7BEB">
            <w:pPr>
              <w:autoSpaceDE w:val="0"/>
              <w:autoSpaceDN w:val="0"/>
              <w:adjustRightInd w:val="0"/>
              <w:jc w:val="both"/>
            </w:pPr>
            <w:r w:rsidRPr="0039359C">
              <w:t>____________________________________________________________________________</w:t>
            </w:r>
          </w:p>
          <w:p w:rsidR="00ED7BEB" w:rsidRPr="0039359C" w:rsidRDefault="00ED7BEB" w:rsidP="00ED7BEB">
            <w:pPr>
              <w:autoSpaceDE w:val="0"/>
              <w:autoSpaceDN w:val="0"/>
              <w:adjustRightInd w:val="0"/>
              <w:ind w:firstLine="504"/>
              <w:jc w:val="both"/>
            </w:pPr>
            <w:r w:rsidRPr="0039359C">
              <w:t>3. 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(ОГРНИП)_________________________________________________________________________________________________________________________________________________</w:t>
            </w:r>
          </w:p>
          <w:p w:rsidR="00ED7BEB" w:rsidRPr="0039359C" w:rsidRDefault="00ED7BEB" w:rsidP="00ED7BEB">
            <w:pPr>
              <w:autoSpaceDE w:val="0"/>
              <w:autoSpaceDN w:val="0"/>
              <w:adjustRightInd w:val="0"/>
              <w:ind w:firstLine="504"/>
              <w:jc w:val="both"/>
            </w:pPr>
            <w:r w:rsidRPr="0039359C">
              <w:t>4. Идентификационный номер налогоплательщика (ИНН)________________________________________________________________________</w:t>
            </w:r>
          </w:p>
          <w:p w:rsidR="00ED7BEB" w:rsidRPr="0039359C" w:rsidRDefault="00ED7BEB" w:rsidP="00ED7BEB">
            <w:pPr>
              <w:autoSpaceDE w:val="0"/>
              <w:autoSpaceDN w:val="0"/>
              <w:adjustRightInd w:val="0"/>
              <w:ind w:firstLine="504"/>
              <w:jc w:val="both"/>
            </w:pPr>
            <w:r w:rsidRPr="0039359C">
              <w:t xml:space="preserve">5. Код Общероссийского </w:t>
            </w:r>
            <w:hyperlink r:id="rId9" w:history="1">
              <w:r w:rsidRPr="0039359C">
                <w:t>классификатора</w:t>
              </w:r>
            </w:hyperlink>
            <w:r w:rsidRPr="0039359C">
              <w:t xml:space="preserve"> видов экономической деятельности (ОКВЭД), к которому относится деятельность заявителя в рамках реализации проекта ____________________________________________________________________________</w:t>
            </w:r>
          </w:p>
          <w:p w:rsidR="00ED7BEB" w:rsidRPr="0039359C" w:rsidRDefault="00ED7BEB" w:rsidP="00ED7BEB">
            <w:pPr>
              <w:autoSpaceDE w:val="0"/>
              <w:autoSpaceDN w:val="0"/>
              <w:adjustRightInd w:val="0"/>
              <w:ind w:firstLine="504"/>
              <w:jc w:val="both"/>
            </w:pPr>
            <w:r w:rsidRPr="0039359C">
              <w:t xml:space="preserve">6. Адрес (место нахождения) юридического лица (индивидуального предпринимателя) (фактическое ведение деятельности)_____________________________________________ </w:t>
            </w:r>
          </w:p>
          <w:p w:rsidR="00ED7BEB" w:rsidRPr="0039359C" w:rsidRDefault="00ED7BEB" w:rsidP="00ED7BEB">
            <w:pPr>
              <w:autoSpaceDE w:val="0"/>
              <w:autoSpaceDN w:val="0"/>
              <w:adjustRightInd w:val="0"/>
              <w:jc w:val="both"/>
            </w:pPr>
            <w:r w:rsidRPr="0039359C">
              <w:t>____________________________________________________________________________</w:t>
            </w:r>
          </w:p>
          <w:p w:rsidR="00ED7BEB" w:rsidRPr="0039359C" w:rsidRDefault="00ED7BEB" w:rsidP="00ED7BEB">
            <w:pPr>
              <w:autoSpaceDE w:val="0"/>
              <w:autoSpaceDN w:val="0"/>
              <w:adjustRightInd w:val="0"/>
              <w:ind w:firstLine="504"/>
              <w:jc w:val="both"/>
            </w:pPr>
            <w:r w:rsidRPr="0039359C">
              <w:t>7. Почтовый адрес заявителя _______________________________________________</w:t>
            </w:r>
          </w:p>
          <w:p w:rsidR="00ED7BEB" w:rsidRPr="0039359C" w:rsidRDefault="00ED7BEB" w:rsidP="00ED7BEB">
            <w:pPr>
              <w:autoSpaceDE w:val="0"/>
              <w:autoSpaceDN w:val="0"/>
              <w:adjustRightInd w:val="0"/>
              <w:jc w:val="both"/>
            </w:pPr>
            <w:r w:rsidRPr="0039359C">
              <w:lastRenderedPageBreak/>
              <w:t>____________________________________________________________________________</w:t>
            </w:r>
          </w:p>
          <w:p w:rsidR="00ED7BEB" w:rsidRPr="0039359C" w:rsidRDefault="00ED7BEB" w:rsidP="0039359C">
            <w:pPr>
              <w:autoSpaceDE w:val="0"/>
              <w:autoSpaceDN w:val="0"/>
              <w:adjustRightInd w:val="0"/>
              <w:ind w:firstLine="504"/>
            </w:pPr>
            <w:r w:rsidRPr="0039359C">
              <w:t>8. Адресные ориентиры места размещения Объекта, в отношении которого сельскохозяйственный товаропроизводитель претендует (согласно утвержденной Схеме размещения нестационарных торговых объектов Одинцовского городского округа Московской области) __________________________________________________________</w:t>
            </w:r>
          </w:p>
          <w:p w:rsidR="00ED7BEB" w:rsidRPr="0039359C" w:rsidRDefault="00ED7BEB" w:rsidP="00ED7BEB">
            <w:pPr>
              <w:autoSpaceDE w:val="0"/>
              <w:autoSpaceDN w:val="0"/>
              <w:adjustRightInd w:val="0"/>
              <w:jc w:val="both"/>
            </w:pPr>
            <w:r w:rsidRPr="0039359C">
              <w:t>_____________________________________________________________________________</w:t>
            </w:r>
          </w:p>
          <w:p w:rsidR="00ED7BEB" w:rsidRPr="0039359C" w:rsidRDefault="00ED7BEB" w:rsidP="00ED7BEB">
            <w:pPr>
              <w:autoSpaceDE w:val="0"/>
              <w:autoSpaceDN w:val="0"/>
              <w:adjustRightInd w:val="0"/>
              <w:ind w:firstLine="504"/>
              <w:jc w:val="both"/>
            </w:pPr>
            <w:r w:rsidRPr="0039359C">
              <w:t>9. Контактное лицо ________________________________________________________</w:t>
            </w:r>
          </w:p>
          <w:p w:rsidR="00ED7BEB" w:rsidRPr="0039359C" w:rsidRDefault="00ED7BEB" w:rsidP="00ED7BEB">
            <w:pPr>
              <w:autoSpaceDE w:val="0"/>
              <w:autoSpaceDN w:val="0"/>
              <w:adjustRightInd w:val="0"/>
              <w:ind w:firstLine="504"/>
              <w:jc w:val="both"/>
            </w:pPr>
            <w:r w:rsidRPr="0039359C">
              <w:t>10. Контактные телефоны:</w:t>
            </w:r>
          </w:p>
          <w:p w:rsidR="00ED7BEB" w:rsidRPr="0039359C" w:rsidRDefault="00ED7BEB" w:rsidP="00ED7BEB">
            <w:pPr>
              <w:autoSpaceDE w:val="0"/>
              <w:autoSpaceDN w:val="0"/>
              <w:adjustRightInd w:val="0"/>
              <w:ind w:firstLine="79"/>
              <w:jc w:val="both"/>
            </w:pPr>
            <w:r w:rsidRPr="0039359C">
              <w:t>рабочий: ___________________________ мобильный: ______________________________</w:t>
            </w:r>
          </w:p>
          <w:p w:rsidR="00ED7BEB" w:rsidRPr="0039359C" w:rsidRDefault="00ED7BEB" w:rsidP="00ED7BEB">
            <w:pPr>
              <w:autoSpaceDE w:val="0"/>
              <w:autoSpaceDN w:val="0"/>
              <w:adjustRightInd w:val="0"/>
              <w:ind w:firstLine="79"/>
              <w:jc w:val="both"/>
            </w:pPr>
            <w:r w:rsidRPr="0039359C">
              <w:t>факс (при наличии): _________________________________</w:t>
            </w:r>
          </w:p>
          <w:p w:rsidR="00ED7BEB" w:rsidRPr="0039359C" w:rsidRDefault="00ED7BEB" w:rsidP="00ED7BEB">
            <w:pPr>
              <w:autoSpaceDE w:val="0"/>
              <w:autoSpaceDN w:val="0"/>
              <w:adjustRightInd w:val="0"/>
              <w:ind w:firstLine="79"/>
              <w:jc w:val="both"/>
            </w:pPr>
            <w:r w:rsidRPr="0039359C">
              <w:t>E-</w:t>
            </w:r>
            <w:proofErr w:type="spellStart"/>
            <w:r w:rsidRPr="0039359C">
              <w:t>mail</w:t>
            </w:r>
            <w:proofErr w:type="spellEnd"/>
            <w:r w:rsidRPr="0039359C">
              <w:t>: ________________________________</w:t>
            </w:r>
          </w:p>
          <w:p w:rsidR="00ED7BEB" w:rsidRPr="0039359C" w:rsidRDefault="00ED7BEB" w:rsidP="00ED7BEB">
            <w:pPr>
              <w:autoSpaceDE w:val="0"/>
              <w:autoSpaceDN w:val="0"/>
              <w:adjustRightInd w:val="0"/>
              <w:ind w:firstLine="504"/>
              <w:jc w:val="both"/>
            </w:pPr>
            <w:r w:rsidRPr="0039359C">
              <w:t>11. Банковские реквизиты __________________________________________________</w:t>
            </w:r>
          </w:p>
          <w:p w:rsidR="00ED7BEB" w:rsidRPr="0039359C" w:rsidRDefault="00ED7BEB" w:rsidP="00ED7BEB">
            <w:pPr>
              <w:autoSpaceDE w:val="0"/>
              <w:autoSpaceDN w:val="0"/>
              <w:adjustRightInd w:val="0"/>
              <w:jc w:val="both"/>
            </w:pPr>
            <w:r w:rsidRPr="0039359C">
              <w:t>_____________________________________________________________________________</w:t>
            </w:r>
          </w:p>
          <w:p w:rsidR="00ED7BEB" w:rsidRPr="0039359C" w:rsidRDefault="00ED7BEB" w:rsidP="00ED7BEB">
            <w:pPr>
              <w:autoSpaceDE w:val="0"/>
              <w:autoSpaceDN w:val="0"/>
              <w:adjustRightInd w:val="0"/>
              <w:jc w:val="both"/>
            </w:pPr>
            <w:r w:rsidRPr="0039359C">
              <w:t>_____________________________________________________________________________</w:t>
            </w:r>
          </w:p>
          <w:p w:rsidR="00ED7BEB" w:rsidRPr="0039359C" w:rsidRDefault="00ED7BEB" w:rsidP="00ED7BEB">
            <w:pPr>
              <w:autoSpaceDE w:val="0"/>
              <w:autoSpaceDN w:val="0"/>
              <w:adjustRightInd w:val="0"/>
              <w:jc w:val="both"/>
            </w:pPr>
            <w:r w:rsidRPr="0039359C">
              <w:t xml:space="preserve">       12. _____________________________________________________________________________</w:t>
            </w:r>
          </w:p>
          <w:p w:rsidR="00ED7BEB" w:rsidRPr="0039359C" w:rsidRDefault="00ED7BEB" w:rsidP="00ED7BEB">
            <w:pPr>
              <w:autoSpaceDE w:val="0"/>
              <w:autoSpaceDN w:val="0"/>
              <w:adjustRightInd w:val="0"/>
              <w:jc w:val="center"/>
            </w:pPr>
            <w:r w:rsidRPr="0039359C">
              <w:t>(наименование заявителя)</w:t>
            </w:r>
          </w:p>
          <w:p w:rsidR="00ED7BEB" w:rsidRPr="0039359C" w:rsidRDefault="00ED7BEB" w:rsidP="00ED7BEB">
            <w:pPr>
              <w:autoSpaceDE w:val="0"/>
              <w:autoSpaceDN w:val="0"/>
              <w:adjustRightInd w:val="0"/>
            </w:pPr>
            <w:r w:rsidRPr="0039359C">
              <w:t>подтверждает следующее:</w:t>
            </w:r>
          </w:p>
          <w:p w:rsidR="00ED7BEB" w:rsidRPr="0039359C" w:rsidRDefault="00ED7BEB" w:rsidP="00ED7BEB">
            <w:pPr>
              <w:autoSpaceDE w:val="0"/>
              <w:autoSpaceDN w:val="0"/>
              <w:adjustRightInd w:val="0"/>
            </w:pPr>
          </w:p>
          <w:p w:rsidR="00ED7BEB" w:rsidRPr="0039359C" w:rsidRDefault="00ED7BEB" w:rsidP="0039359C">
            <w:pPr>
              <w:autoSpaceDE w:val="0"/>
              <w:autoSpaceDN w:val="0"/>
              <w:adjustRightInd w:val="0"/>
              <w:ind w:firstLine="646"/>
            </w:pPr>
            <w:r w:rsidRPr="0039359C">
              <w:t>12.1. Является сельскохозяйственным товаропроизводителем (выращивание, переработка сельскохозяйственной продукции осуществляется самостоятельно ____________________________________________________________________________).</w:t>
            </w:r>
          </w:p>
          <w:p w:rsidR="00ED7BEB" w:rsidRPr="0039359C" w:rsidRDefault="00ED7BEB" w:rsidP="00ED7BEB">
            <w:pPr>
              <w:autoSpaceDE w:val="0"/>
              <w:autoSpaceDN w:val="0"/>
              <w:adjustRightInd w:val="0"/>
              <w:jc w:val="center"/>
            </w:pPr>
            <w:r w:rsidRPr="0039359C">
              <w:t xml:space="preserve">    (наименование заявителя)</w:t>
            </w:r>
          </w:p>
          <w:p w:rsidR="00ED7BEB" w:rsidRPr="0039359C" w:rsidRDefault="00ED7BEB" w:rsidP="00ED7BEB">
            <w:pPr>
              <w:autoSpaceDE w:val="0"/>
              <w:autoSpaceDN w:val="0"/>
              <w:adjustRightInd w:val="0"/>
              <w:ind w:firstLine="504"/>
              <w:jc w:val="both"/>
            </w:pPr>
            <w:r w:rsidRPr="0039359C">
              <w:t xml:space="preserve">12.2. Является субъектом малого и среднего предпринимательства в соответствии с условиями (критериями), установленными Федеральным </w:t>
            </w:r>
            <w:hyperlink r:id="rId10" w:history="1">
              <w:r w:rsidRPr="0039359C">
                <w:t>законом</w:t>
              </w:r>
            </w:hyperlink>
            <w:r w:rsidRPr="0039359C">
              <w:t xml:space="preserve"> от 24.07.2007  № 209-ФЗ «О развитии малого и среднего предпринимательства в Российской Федерации», и учитывается в Едином реестре субъектов малого и среднего предпринимательства.</w:t>
            </w:r>
          </w:p>
          <w:p w:rsidR="00ED7BEB" w:rsidRPr="0039359C" w:rsidRDefault="00ED7BEB" w:rsidP="00ED7BEB">
            <w:pPr>
              <w:autoSpaceDE w:val="0"/>
              <w:autoSpaceDN w:val="0"/>
              <w:adjustRightInd w:val="0"/>
              <w:ind w:firstLine="646"/>
              <w:jc w:val="both"/>
            </w:pPr>
            <w:r w:rsidRPr="0039359C">
              <w:t>12.3. Зарегистрирован в установленном порядке в качестве юридического лица или индивидуального предпринимателя и фактически осуществляет свою деятельность на территории Одинцовского городского округа Московской области.</w:t>
            </w:r>
          </w:p>
          <w:p w:rsidR="00ED7BEB" w:rsidRPr="0039359C" w:rsidRDefault="00ED7BEB" w:rsidP="00ED7BEB">
            <w:pPr>
              <w:autoSpaceDE w:val="0"/>
              <w:autoSpaceDN w:val="0"/>
              <w:adjustRightInd w:val="0"/>
              <w:ind w:firstLine="504"/>
              <w:jc w:val="both"/>
            </w:pPr>
            <w:r w:rsidRPr="0039359C">
              <w:t xml:space="preserve">12.4. Отсутствует просроченная задолженность по налогам, сборам и иным обязательным платежам в бюджеты любого уровня бюджетной </w:t>
            </w:r>
            <w:r w:rsidRPr="0039359C">
              <w:lastRenderedPageBreak/>
              <w:t>системы Российской Федерации и государственные внебюджетные фонды (в том числе перед бюджетом Одинцовского городского округа Московской области по заключенным договорам аренды муниципального имущества, аренды земельных участков, находящихся в муниципальной собственности, и земельных участков, находящихся в государственной собственности до разграничения, на право размещения Объекта и иным договорам).</w:t>
            </w:r>
          </w:p>
          <w:p w:rsidR="00ED7BEB" w:rsidRPr="0039359C" w:rsidRDefault="00ED7BEB" w:rsidP="00ED7BEB">
            <w:pPr>
              <w:autoSpaceDE w:val="0"/>
              <w:autoSpaceDN w:val="0"/>
              <w:adjustRightInd w:val="0"/>
              <w:jc w:val="both"/>
            </w:pPr>
            <w:r w:rsidRPr="0039359C">
              <w:t xml:space="preserve">      12.5. На день подачи заявления в отношении ___________________________________</w:t>
            </w:r>
          </w:p>
          <w:p w:rsidR="00ED7BEB" w:rsidRPr="0039359C" w:rsidRDefault="00ED7BEB" w:rsidP="00ED7BEB">
            <w:pPr>
              <w:autoSpaceDE w:val="0"/>
              <w:autoSpaceDN w:val="0"/>
              <w:adjustRightInd w:val="0"/>
              <w:jc w:val="center"/>
            </w:pPr>
            <w:r w:rsidRPr="0039359C">
              <w:t xml:space="preserve">                                                                                 (наименование заявителя)</w:t>
            </w:r>
          </w:p>
          <w:p w:rsidR="00ED7BEB" w:rsidRPr="0039359C" w:rsidRDefault="00ED7BEB" w:rsidP="00ED7BEB">
            <w:pPr>
              <w:autoSpaceDE w:val="0"/>
              <w:autoSpaceDN w:val="0"/>
              <w:adjustRightInd w:val="0"/>
              <w:jc w:val="both"/>
            </w:pPr>
            <w:r w:rsidRPr="0039359C">
              <w:t>отсутствует процедура реорганизации, ликвидации, банкротства и ограничения на осуществление хозяйственной деятельности, деятельность не приостановлена в порядке, предусмотренном законодательством Российской Федерации.</w:t>
            </w:r>
          </w:p>
          <w:p w:rsidR="00ED7BEB" w:rsidRPr="0039359C" w:rsidRDefault="00ED7BEB" w:rsidP="00ED7BEB">
            <w:pPr>
              <w:autoSpaceDE w:val="0"/>
              <w:autoSpaceDN w:val="0"/>
              <w:adjustRightInd w:val="0"/>
              <w:ind w:firstLine="504"/>
              <w:jc w:val="both"/>
            </w:pPr>
            <w:r w:rsidRPr="0039359C">
              <w:t xml:space="preserve">13. Настоящим ___________________________________________________________ </w:t>
            </w:r>
          </w:p>
          <w:p w:rsidR="00ED7BEB" w:rsidRPr="0039359C" w:rsidRDefault="00ED7BEB" w:rsidP="00ED7BEB">
            <w:pPr>
              <w:autoSpaceDE w:val="0"/>
              <w:autoSpaceDN w:val="0"/>
              <w:adjustRightInd w:val="0"/>
              <w:ind w:firstLine="504"/>
              <w:jc w:val="both"/>
            </w:pPr>
            <w:r w:rsidRPr="0039359C">
              <w:t xml:space="preserve">                                                                                  (наименование заявителя)</w:t>
            </w:r>
          </w:p>
          <w:p w:rsidR="00ED7BEB" w:rsidRPr="0039359C" w:rsidRDefault="00ED7BEB" w:rsidP="00ED7BEB">
            <w:pPr>
              <w:autoSpaceDE w:val="0"/>
              <w:autoSpaceDN w:val="0"/>
              <w:adjustRightInd w:val="0"/>
              <w:jc w:val="both"/>
            </w:pPr>
            <w:r w:rsidRPr="0039359C">
              <w:t>гарантирует достоверность информации, представленной в настоящем заявлении, а также всех приложенных к настоящему заявлению документах и подтверждает право Администрации Одинцовского городского округа Московской области запрашивать у нас, в уполномоченных органах власти, уточняющую представленные сведения информацию.</w:t>
            </w:r>
          </w:p>
          <w:p w:rsidR="00ED7BEB" w:rsidRPr="0039359C" w:rsidRDefault="00ED7BEB" w:rsidP="00ED7BEB">
            <w:pPr>
              <w:autoSpaceDE w:val="0"/>
              <w:autoSpaceDN w:val="0"/>
              <w:adjustRightInd w:val="0"/>
              <w:ind w:firstLine="504"/>
              <w:jc w:val="both"/>
            </w:pPr>
            <w:r w:rsidRPr="0039359C">
              <w:t xml:space="preserve">14. ______________________________________________________________________________ </w:t>
            </w:r>
          </w:p>
          <w:p w:rsidR="00ED7BEB" w:rsidRPr="0039359C" w:rsidRDefault="00ED7BEB" w:rsidP="00ED7BEB">
            <w:pPr>
              <w:autoSpaceDE w:val="0"/>
              <w:autoSpaceDN w:val="0"/>
              <w:adjustRightInd w:val="0"/>
              <w:ind w:firstLine="504"/>
              <w:jc w:val="both"/>
            </w:pPr>
            <w:r w:rsidRPr="0039359C">
              <w:t xml:space="preserve">                                                                         (наименование заявителя) </w:t>
            </w:r>
          </w:p>
          <w:p w:rsidR="00ED7BEB" w:rsidRPr="0039359C" w:rsidRDefault="00ED7BEB" w:rsidP="00ED7BEB">
            <w:pPr>
              <w:autoSpaceDE w:val="0"/>
              <w:autoSpaceDN w:val="0"/>
              <w:adjustRightInd w:val="0"/>
              <w:ind w:firstLine="504"/>
              <w:jc w:val="both"/>
            </w:pPr>
            <w:r w:rsidRPr="0039359C">
              <w:t>Дает свое согласие на осуществление Администрацией Одинцовского городского Московской области мониторинга соблюдения условий предоставления муниципальной преференции в виде предоставления места для размещения Объекта без проведения торгов.</w:t>
            </w:r>
          </w:p>
        </w:tc>
      </w:tr>
      <w:tr w:rsidR="00ED7BEB" w:rsidRPr="00ED7BEB" w:rsidTr="00912B70">
        <w:tc>
          <w:tcPr>
            <w:tcW w:w="9985" w:type="dxa"/>
            <w:gridSpan w:val="4"/>
          </w:tcPr>
          <w:p w:rsidR="00ED7BEB" w:rsidRPr="00ED7BEB" w:rsidRDefault="00ED7BEB" w:rsidP="00ED7BEB">
            <w:pPr>
              <w:autoSpaceDE w:val="0"/>
              <w:autoSpaceDN w:val="0"/>
              <w:adjustRightInd w:val="0"/>
              <w:jc w:val="both"/>
              <w:rPr>
                <w:sz w:val="24"/>
                <w:szCs w:val="24"/>
              </w:rPr>
            </w:pPr>
            <w:r w:rsidRPr="00ED7BEB">
              <w:rPr>
                <w:sz w:val="24"/>
                <w:szCs w:val="24"/>
              </w:rPr>
              <w:lastRenderedPageBreak/>
              <w:t>Руководитель юридического лица/индивидуальный предприниматель</w:t>
            </w:r>
          </w:p>
        </w:tc>
      </w:tr>
      <w:tr w:rsidR="00ED7BEB" w:rsidRPr="00ED7BEB" w:rsidTr="00912B70">
        <w:trPr>
          <w:gridAfter w:val="2"/>
          <w:wAfter w:w="915" w:type="dxa"/>
          <w:trHeight w:val="891"/>
        </w:trPr>
        <w:tc>
          <w:tcPr>
            <w:tcW w:w="4535" w:type="dxa"/>
          </w:tcPr>
          <w:p w:rsidR="00ED7BEB" w:rsidRPr="00ED7BEB" w:rsidRDefault="00ED7BEB" w:rsidP="00ED7BEB">
            <w:pPr>
              <w:autoSpaceDE w:val="0"/>
              <w:autoSpaceDN w:val="0"/>
              <w:adjustRightInd w:val="0"/>
              <w:jc w:val="center"/>
              <w:rPr>
                <w:sz w:val="20"/>
                <w:szCs w:val="20"/>
              </w:rPr>
            </w:pPr>
            <w:r w:rsidRPr="00ED7BEB">
              <w:rPr>
                <w:sz w:val="20"/>
                <w:szCs w:val="20"/>
              </w:rPr>
              <w:t>__________________________________</w:t>
            </w:r>
          </w:p>
          <w:p w:rsidR="00ED7BEB" w:rsidRPr="00ED7BEB" w:rsidRDefault="00ED7BEB" w:rsidP="00ED7BEB">
            <w:pPr>
              <w:autoSpaceDE w:val="0"/>
              <w:autoSpaceDN w:val="0"/>
              <w:adjustRightInd w:val="0"/>
              <w:jc w:val="center"/>
              <w:rPr>
                <w:sz w:val="20"/>
                <w:szCs w:val="20"/>
              </w:rPr>
            </w:pPr>
            <w:r w:rsidRPr="00ED7BEB">
              <w:rPr>
                <w:sz w:val="20"/>
                <w:szCs w:val="20"/>
              </w:rPr>
              <w:t>подпись</w:t>
            </w:r>
          </w:p>
        </w:tc>
        <w:tc>
          <w:tcPr>
            <w:tcW w:w="4535" w:type="dxa"/>
          </w:tcPr>
          <w:p w:rsidR="00ED7BEB" w:rsidRPr="00ED7BEB" w:rsidRDefault="00ED7BEB" w:rsidP="00ED7BEB">
            <w:pPr>
              <w:autoSpaceDE w:val="0"/>
              <w:autoSpaceDN w:val="0"/>
              <w:adjustRightInd w:val="0"/>
              <w:jc w:val="center"/>
              <w:rPr>
                <w:sz w:val="20"/>
                <w:szCs w:val="20"/>
              </w:rPr>
            </w:pPr>
            <w:r w:rsidRPr="00ED7BEB">
              <w:rPr>
                <w:sz w:val="20"/>
                <w:szCs w:val="20"/>
              </w:rPr>
              <w:t>__________________________________</w:t>
            </w:r>
          </w:p>
          <w:p w:rsidR="00ED7BEB" w:rsidRPr="00ED7BEB" w:rsidRDefault="00ED7BEB" w:rsidP="00ED7BEB">
            <w:pPr>
              <w:autoSpaceDE w:val="0"/>
              <w:autoSpaceDN w:val="0"/>
              <w:adjustRightInd w:val="0"/>
              <w:jc w:val="center"/>
              <w:rPr>
                <w:sz w:val="20"/>
                <w:szCs w:val="20"/>
              </w:rPr>
            </w:pPr>
            <w:r w:rsidRPr="00ED7BEB">
              <w:rPr>
                <w:sz w:val="20"/>
                <w:szCs w:val="20"/>
              </w:rPr>
              <w:t>расшифровка подписи</w:t>
            </w:r>
          </w:p>
        </w:tc>
      </w:tr>
      <w:tr w:rsidR="00ED7BEB" w:rsidRPr="00ED7BEB" w:rsidTr="00912B70">
        <w:trPr>
          <w:gridAfter w:val="2"/>
          <w:wAfter w:w="915" w:type="dxa"/>
        </w:trPr>
        <w:tc>
          <w:tcPr>
            <w:tcW w:w="4535" w:type="dxa"/>
          </w:tcPr>
          <w:p w:rsidR="00ED7BEB" w:rsidRPr="00ED7BEB" w:rsidRDefault="00ED7BEB" w:rsidP="00ED7BEB">
            <w:pPr>
              <w:autoSpaceDE w:val="0"/>
              <w:autoSpaceDN w:val="0"/>
              <w:adjustRightInd w:val="0"/>
              <w:rPr>
                <w:sz w:val="24"/>
                <w:szCs w:val="24"/>
              </w:rPr>
            </w:pPr>
          </w:p>
        </w:tc>
        <w:tc>
          <w:tcPr>
            <w:tcW w:w="4535" w:type="dxa"/>
          </w:tcPr>
          <w:p w:rsidR="00ED7BEB" w:rsidRPr="00ED7BEB" w:rsidRDefault="00ED7BEB" w:rsidP="00ED7BEB">
            <w:pPr>
              <w:autoSpaceDE w:val="0"/>
              <w:autoSpaceDN w:val="0"/>
              <w:adjustRightInd w:val="0"/>
              <w:rPr>
                <w:sz w:val="24"/>
                <w:szCs w:val="24"/>
              </w:rPr>
            </w:pPr>
          </w:p>
        </w:tc>
      </w:tr>
      <w:tr w:rsidR="00ED7BEB" w:rsidRPr="00ED7BEB" w:rsidTr="00912B70">
        <w:trPr>
          <w:gridAfter w:val="2"/>
          <w:wAfter w:w="915" w:type="dxa"/>
        </w:trPr>
        <w:tc>
          <w:tcPr>
            <w:tcW w:w="4535" w:type="dxa"/>
          </w:tcPr>
          <w:p w:rsidR="00ED7BEB" w:rsidRPr="00ED7BEB" w:rsidRDefault="00ED7BEB" w:rsidP="00ED7BEB">
            <w:pPr>
              <w:autoSpaceDE w:val="0"/>
              <w:autoSpaceDN w:val="0"/>
              <w:adjustRightInd w:val="0"/>
              <w:jc w:val="center"/>
              <w:rPr>
                <w:sz w:val="20"/>
                <w:szCs w:val="20"/>
              </w:rPr>
            </w:pPr>
            <w:r w:rsidRPr="00ED7BEB">
              <w:rPr>
                <w:sz w:val="20"/>
                <w:szCs w:val="20"/>
              </w:rPr>
              <w:t>__________________________________</w:t>
            </w:r>
          </w:p>
          <w:p w:rsidR="00ED7BEB" w:rsidRPr="00ED7BEB" w:rsidRDefault="00ED7BEB" w:rsidP="00ED7BEB">
            <w:pPr>
              <w:autoSpaceDE w:val="0"/>
              <w:autoSpaceDN w:val="0"/>
              <w:adjustRightInd w:val="0"/>
              <w:jc w:val="center"/>
              <w:rPr>
                <w:sz w:val="20"/>
                <w:szCs w:val="20"/>
              </w:rPr>
            </w:pPr>
            <w:r w:rsidRPr="00ED7BEB">
              <w:rPr>
                <w:sz w:val="20"/>
                <w:szCs w:val="20"/>
              </w:rPr>
              <w:t>подпись</w:t>
            </w:r>
          </w:p>
        </w:tc>
        <w:tc>
          <w:tcPr>
            <w:tcW w:w="4535" w:type="dxa"/>
          </w:tcPr>
          <w:p w:rsidR="00ED7BEB" w:rsidRPr="00ED7BEB" w:rsidRDefault="00ED7BEB" w:rsidP="00ED7BEB">
            <w:pPr>
              <w:autoSpaceDE w:val="0"/>
              <w:autoSpaceDN w:val="0"/>
              <w:adjustRightInd w:val="0"/>
              <w:jc w:val="center"/>
              <w:rPr>
                <w:sz w:val="20"/>
                <w:szCs w:val="20"/>
              </w:rPr>
            </w:pPr>
            <w:r w:rsidRPr="00ED7BEB">
              <w:rPr>
                <w:sz w:val="20"/>
                <w:szCs w:val="20"/>
              </w:rPr>
              <w:t>__________________________________</w:t>
            </w:r>
          </w:p>
          <w:p w:rsidR="00ED7BEB" w:rsidRPr="00ED7BEB" w:rsidRDefault="00ED7BEB" w:rsidP="00ED7BEB">
            <w:pPr>
              <w:autoSpaceDE w:val="0"/>
              <w:autoSpaceDN w:val="0"/>
              <w:adjustRightInd w:val="0"/>
              <w:jc w:val="center"/>
              <w:rPr>
                <w:sz w:val="20"/>
                <w:szCs w:val="20"/>
              </w:rPr>
            </w:pPr>
            <w:r w:rsidRPr="00ED7BEB">
              <w:rPr>
                <w:sz w:val="20"/>
                <w:szCs w:val="20"/>
              </w:rPr>
              <w:t>расшифровка подписи</w:t>
            </w:r>
          </w:p>
        </w:tc>
      </w:tr>
      <w:tr w:rsidR="00ED7BEB" w:rsidRPr="00ED7BEB" w:rsidTr="00912B70">
        <w:trPr>
          <w:gridAfter w:val="2"/>
          <w:wAfter w:w="915" w:type="dxa"/>
        </w:trPr>
        <w:tc>
          <w:tcPr>
            <w:tcW w:w="4535" w:type="dxa"/>
          </w:tcPr>
          <w:p w:rsidR="00ED7BEB" w:rsidRPr="00ED7BEB" w:rsidRDefault="00ED7BEB" w:rsidP="00ED7BEB">
            <w:pPr>
              <w:autoSpaceDE w:val="0"/>
              <w:autoSpaceDN w:val="0"/>
              <w:adjustRightInd w:val="0"/>
              <w:rPr>
                <w:sz w:val="24"/>
                <w:szCs w:val="24"/>
              </w:rPr>
            </w:pPr>
            <w:r w:rsidRPr="00ED7BEB">
              <w:rPr>
                <w:sz w:val="24"/>
                <w:szCs w:val="24"/>
              </w:rPr>
              <w:t>М.П.</w:t>
            </w:r>
          </w:p>
          <w:p w:rsidR="00ED7BEB" w:rsidRPr="00ED7BEB" w:rsidRDefault="00ED7BEB" w:rsidP="00ED7BEB">
            <w:pPr>
              <w:autoSpaceDE w:val="0"/>
              <w:autoSpaceDN w:val="0"/>
              <w:adjustRightInd w:val="0"/>
              <w:rPr>
                <w:sz w:val="24"/>
                <w:szCs w:val="24"/>
              </w:rPr>
            </w:pPr>
            <w:r w:rsidRPr="00ED7BEB">
              <w:rPr>
                <w:sz w:val="24"/>
                <w:szCs w:val="24"/>
              </w:rPr>
              <w:t>«___» ___________ 20__ г.</w:t>
            </w:r>
          </w:p>
        </w:tc>
        <w:tc>
          <w:tcPr>
            <w:tcW w:w="4535" w:type="dxa"/>
          </w:tcPr>
          <w:p w:rsidR="00ED7BEB" w:rsidRPr="00ED7BEB" w:rsidRDefault="00ED7BEB" w:rsidP="00ED7BEB">
            <w:pPr>
              <w:autoSpaceDE w:val="0"/>
              <w:autoSpaceDN w:val="0"/>
              <w:adjustRightInd w:val="0"/>
              <w:rPr>
                <w:sz w:val="24"/>
                <w:szCs w:val="24"/>
              </w:rPr>
            </w:pPr>
          </w:p>
        </w:tc>
      </w:tr>
      <w:tr w:rsidR="00ED7BEB" w:rsidRPr="00ED7BEB" w:rsidTr="00912B70">
        <w:trPr>
          <w:gridAfter w:val="2"/>
          <w:wAfter w:w="915" w:type="dxa"/>
        </w:trPr>
        <w:tc>
          <w:tcPr>
            <w:tcW w:w="4535" w:type="dxa"/>
          </w:tcPr>
          <w:p w:rsidR="00ED7BEB" w:rsidRPr="00ED7BEB" w:rsidRDefault="00ED7BEB" w:rsidP="00ED7BEB">
            <w:pPr>
              <w:autoSpaceDE w:val="0"/>
              <w:autoSpaceDN w:val="0"/>
              <w:adjustRightInd w:val="0"/>
              <w:rPr>
                <w:sz w:val="24"/>
                <w:szCs w:val="24"/>
              </w:rPr>
            </w:pPr>
          </w:p>
        </w:tc>
        <w:tc>
          <w:tcPr>
            <w:tcW w:w="4535" w:type="dxa"/>
          </w:tcPr>
          <w:p w:rsidR="00ED7BEB" w:rsidRPr="00ED7BEB" w:rsidRDefault="00ED7BEB" w:rsidP="00ED7BEB">
            <w:pPr>
              <w:autoSpaceDE w:val="0"/>
              <w:autoSpaceDN w:val="0"/>
              <w:adjustRightInd w:val="0"/>
              <w:rPr>
                <w:sz w:val="24"/>
                <w:szCs w:val="24"/>
              </w:rPr>
            </w:pPr>
          </w:p>
        </w:tc>
      </w:tr>
    </w:tbl>
    <w:p w:rsidR="00636710" w:rsidRPr="00636710" w:rsidRDefault="00636710" w:rsidP="0070468F">
      <w:pPr>
        <w:rPr>
          <w:rFonts w:eastAsia="Calibri"/>
          <w:color w:val="FF0000"/>
          <w:sz w:val="24"/>
          <w:szCs w:val="26"/>
          <w:highlight w:val="yellow"/>
          <w:lang w:eastAsia="ru-RU"/>
        </w:rPr>
      </w:pPr>
    </w:p>
    <w:sectPr w:rsidR="00636710" w:rsidRPr="00636710" w:rsidSect="0081299A">
      <w:pgSz w:w="11906" w:h="16838" w:code="9"/>
      <w:pgMar w:top="851" w:right="850" w:bottom="1134" w:left="993" w:header="0" w:footer="0" w:gutter="0"/>
      <w:cols w:space="720"/>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4266"/>
    <w:multiLevelType w:val="hybridMultilevel"/>
    <w:tmpl w:val="D8D85376"/>
    <w:lvl w:ilvl="0" w:tplc="9FC026A4">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855BB2"/>
    <w:multiLevelType w:val="hybridMultilevel"/>
    <w:tmpl w:val="184C80F2"/>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A36690"/>
    <w:multiLevelType w:val="hybridMultilevel"/>
    <w:tmpl w:val="8424CA1E"/>
    <w:lvl w:ilvl="0" w:tplc="7E04ECC2">
      <w:start w:val="1"/>
      <w:numFmt w:val="decimal"/>
      <w:lvlText w:val="%1."/>
      <w:lvlJc w:val="left"/>
      <w:pPr>
        <w:ind w:left="1440" w:hanging="900"/>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68019F1"/>
    <w:multiLevelType w:val="hybridMultilevel"/>
    <w:tmpl w:val="985CA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53101C"/>
    <w:multiLevelType w:val="hybridMultilevel"/>
    <w:tmpl w:val="F85A1F9A"/>
    <w:lvl w:ilvl="0" w:tplc="383234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7025D11"/>
    <w:multiLevelType w:val="hybridMultilevel"/>
    <w:tmpl w:val="384E6F24"/>
    <w:lvl w:ilvl="0" w:tplc="02D401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9772A23"/>
    <w:multiLevelType w:val="hybridMultilevel"/>
    <w:tmpl w:val="2EA03F1E"/>
    <w:lvl w:ilvl="0" w:tplc="F654BE4E">
      <w:start w:val="1"/>
      <w:numFmt w:val="decimal"/>
      <w:lvlText w:val="%1."/>
      <w:lvlJc w:val="left"/>
      <w:pPr>
        <w:ind w:left="720" w:hanging="360"/>
      </w:pPr>
      <w:rPr>
        <w:rFonts w:eastAsiaTheme="minorHAns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4F5F96"/>
    <w:multiLevelType w:val="hybridMultilevel"/>
    <w:tmpl w:val="FA0A0574"/>
    <w:lvl w:ilvl="0" w:tplc="96825F84">
      <w:start w:val="1"/>
      <w:numFmt w:val="decimal"/>
      <w:lvlText w:val="%1)"/>
      <w:lvlJc w:val="left"/>
      <w:pPr>
        <w:ind w:left="1440" w:hanging="900"/>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6625F27"/>
    <w:multiLevelType w:val="hybridMultilevel"/>
    <w:tmpl w:val="245EB698"/>
    <w:lvl w:ilvl="0" w:tplc="A4F4D1EE">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AFF4E52"/>
    <w:multiLevelType w:val="hybridMultilevel"/>
    <w:tmpl w:val="985CA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4"/>
  </w:num>
  <w:num w:numId="5">
    <w:abstractNumId w:val="1"/>
  </w:num>
  <w:num w:numId="6">
    <w:abstractNumId w:val="7"/>
  </w:num>
  <w:num w:numId="7">
    <w:abstractNumId w:val="2"/>
  </w:num>
  <w:num w:numId="8">
    <w:abstractNumId w:val="3"/>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955"/>
    <w:rsid w:val="000130D3"/>
    <w:rsid w:val="000336CE"/>
    <w:rsid w:val="00056DEE"/>
    <w:rsid w:val="000955EF"/>
    <w:rsid w:val="000C393C"/>
    <w:rsid w:val="000E0732"/>
    <w:rsid w:val="000E0E2F"/>
    <w:rsid w:val="000E1A9A"/>
    <w:rsid w:val="000E5BAF"/>
    <w:rsid w:val="001058A9"/>
    <w:rsid w:val="0013404D"/>
    <w:rsid w:val="00143B6B"/>
    <w:rsid w:val="001E4FE2"/>
    <w:rsid w:val="001F0689"/>
    <w:rsid w:val="001F34D4"/>
    <w:rsid w:val="001F57AA"/>
    <w:rsid w:val="00206414"/>
    <w:rsid w:val="002067EA"/>
    <w:rsid w:val="00212F32"/>
    <w:rsid w:val="00237A67"/>
    <w:rsid w:val="00282603"/>
    <w:rsid w:val="00286632"/>
    <w:rsid w:val="002D093A"/>
    <w:rsid w:val="002E1C57"/>
    <w:rsid w:val="002F10DD"/>
    <w:rsid w:val="00305F0F"/>
    <w:rsid w:val="003210B0"/>
    <w:rsid w:val="00326F8F"/>
    <w:rsid w:val="00335170"/>
    <w:rsid w:val="00340C64"/>
    <w:rsid w:val="003422DC"/>
    <w:rsid w:val="00352955"/>
    <w:rsid w:val="0035617A"/>
    <w:rsid w:val="003922DF"/>
    <w:rsid w:val="0039359C"/>
    <w:rsid w:val="003A6B90"/>
    <w:rsid w:val="003C7222"/>
    <w:rsid w:val="003D6CB7"/>
    <w:rsid w:val="003E5F74"/>
    <w:rsid w:val="003F057B"/>
    <w:rsid w:val="0040062D"/>
    <w:rsid w:val="00406BFE"/>
    <w:rsid w:val="00445283"/>
    <w:rsid w:val="004640E4"/>
    <w:rsid w:val="004E1939"/>
    <w:rsid w:val="004F7480"/>
    <w:rsid w:val="005255FB"/>
    <w:rsid w:val="00535F01"/>
    <w:rsid w:val="005408AF"/>
    <w:rsid w:val="00555446"/>
    <w:rsid w:val="00577313"/>
    <w:rsid w:val="00592B56"/>
    <w:rsid w:val="005A25B1"/>
    <w:rsid w:val="005A362A"/>
    <w:rsid w:val="005B33E5"/>
    <w:rsid w:val="005C1882"/>
    <w:rsid w:val="00602ACA"/>
    <w:rsid w:val="00607E8C"/>
    <w:rsid w:val="006234FA"/>
    <w:rsid w:val="00631AE6"/>
    <w:rsid w:val="00633FB2"/>
    <w:rsid w:val="00636401"/>
    <w:rsid w:val="006364E8"/>
    <w:rsid w:val="00636710"/>
    <w:rsid w:val="00637B9C"/>
    <w:rsid w:val="00641CFB"/>
    <w:rsid w:val="00645B22"/>
    <w:rsid w:val="00693778"/>
    <w:rsid w:val="006B141A"/>
    <w:rsid w:val="006F14D4"/>
    <w:rsid w:val="0070468F"/>
    <w:rsid w:val="00732FDA"/>
    <w:rsid w:val="00734BDE"/>
    <w:rsid w:val="007377EA"/>
    <w:rsid w:val="00746CB2"/>
    <w:rsid w:val="007A69D6"/>
    <w:rsid w:val="007B55A8"/>
    <w:rsid w:val="007C189C"/>
    <w:rsid w:val="007D6519"/>
    <w:rsid w:val="0081299A"/>
    <w:rsid w:val="00846267"/>
    <w:rsid w:val="008551F2"/>
    <w:rsid w:val="008A541F"/>
    <w:rsid w:val="00912B70"/>
    <w:rsid w:val="0091583A"/>
    <w:rsid w:val="00962A50"/>
    <w:rsid w:val="00973DE9"/>
    <w:rsid w:val="009A5421"/>
    <w:rsid w:val="009C4399"/>
    <w:rsid w:val="009C6CBE"/>
    <w:rsid w:val="009E56DD"/>
    <w:rsid w:val="00A015D0"/>
    <w:rsid w:val="00A323C5"/>
    <w:rsid w:val="00A75C1B"/>
    <w:rsid w:val="00AA4225"/>
    <w:rsid w:val="00AB093F"/>
    <w:rsid w:val="00AC4EDA"/>
    <w:rsid w:val="00AC6176"/>
    <w:rsid w:val="00AE73C0"/>
    <w:rsid w:val="00AF02C5"/>
    <w:rsid w:val="00AF293C"/>
    <w:rsid w:val="00AF651D"/>
    <w:rsid w:val="00B17439"/>
    <w:rsid w:val="00B41F3D"/>
    <w:rsid w:val="00B87F5D"/>
    <w:rsid w:val="00BC7DD3"/>
    <w:rsid w:val="00BD63D6"/>
    <w:rsid w:val="00BD7A6C"/>
    <w:rsid w:val="00BF3777"/>
    <w:rsid w:val="00C0597C"/>
    <w:rsid w:val="00C163B9"/>
    <w:rsid w:val="00C324B5"/>
    <w:rsid w:val="00C44055"/>
    <w:rsid w:val="00C66F6D"/>
    <w:rsid w:val="00CB28EB"/>
    <w:rsid w:val="00CD639A"/>
    <w:rsid w:val="00CF6F88"/>
    <w:rsid w:val="00CF7702"/>
    <w:rsid w:val="00D02F95"/>
    <w:rsid w:val="00D1675B"/>
    <w:rsid w:val="00D37F0E"/>
    <w:rsid w:val="00D47E74"/>
    <w:rsid w:val="00D607D3"/>
    <w:rsid w:val="00D66289"/>
    <w:rsid w:val="00D92556"/>
    <w:rsid w:val="00DA478E"/>
    <w:rsid w:val="00DB1E44"/>
    <w:rsid w:val="00DD71BE"/>
    <w:rsid w:val="00DF3078"/>
    <w:rsid w:val="00E35090"/>
    <w:rsid w:val="00E40013"/>
    <w:rsid w:val="00E640E2"/>
    <w:rsid w:val="00EA27A4"/>
    <w:rsid w:val="00EB64F0"/>
    <w:rsid w:val="00EC1118"/>
    <w:rsid w:val="00EC3302"/>
    <w:rsid w:val="00ED7BEB"/>
    <w:rsid w:val="00EF18C5"/>
    <w:rsid w:val="00F02534"/>
    <w:rsid w:val="00F11407"/>
    <w:rsid w:val="00F12132"/>
    <w:rsid w:val="00F172B8"/>
    <w:rsid w:val="00F311DE"/>
    <w:rsid w:val="00F35A3A"/>
    <w:rsid w:val="00F46BBE"/>
    <w:rsid w:val="00F5027D"/>
    <w:rsid w:val="00F66F8C"/>
    <w:rsid w:val="00F97F84"/>
    <w:rsid w:val="00FA0820"/>
    <w:rsid w:val="00FA4B1F"/>
    <w:rsid w:val="00FC31AB"/>
    <w:rsid w:val="00FF0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D7BEB"/>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7BEB"/>
    <w:rPr>
      <w:rFonts w:eastAsia="Times New Roman"/>
      <w:b/>
      <w:bCs/>
      <w:kern w:val="36"/>
      <w:sz w:val="48"/>
      <w:szCs w:val="48"/>
      <w:lang w:eastAsia="ru-RU"/>
    </w:rPr>
  </w:style>
  <w:style w:type="numbering" w:customStyle="1" w:styleId="11">
    <w:name w:val="Нет списка1"/>
    <w:next w:val="a2"/>
    <w:uiPriority w:val="99"/>
    <w:semiHidden/>
    <w:unhideWhenUsed/>
    <w:rsid w:val="00ED7BEB"/>
  </w:style>
  <w:style w:type="table" w:styleId="a3">
    <w:name w:val="Table Grid"/>
    <w:basedOn w:val="a1"/>
    <w:uiPriority w:val="59"/>
    <w:rsid w:val="00ED7BE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endnote text"/>
    <w:basedOn w:val="a"/>
    <w:link w:val="a5"/>
    <w:uiPriority w:val="99"/>
    <w:semiHidden/>
    <w:unhideWhenUsed/>
    <w:rsid w:val="00ED7BEB"/>
    <w:rPr>
      <w:rFonts w:asciiTheme="minorHAnsi" w:hAnsiTheme="minorHAnsi" w:cstheme="minorBidi"/>
      <w:sz w:val="20"/>
      <w:szCs w:val="20"/>
    </w:rPr>
  </w:style>
  <w:style w:type="character" w:customStyle="1" w:styleId="a5">
    <w:name w:val="Текст концевой сноски Знак"/>
    <w:basedOn w:val="a0"/>
    <w:link w:val="a4"/>
    <w:uiPriority w:val="99"/>
    <w:semiHidden/>
    <w:rsid w:val="00ED7BEB"/>
    <w:rPr>
      <w:rFonts w:asciiTheme="minorHAnsi" w:hAnsiTheme="minorHAnsi" w:cstheme="minorBidi"/>
      <w:sz w:val="20"/>
      <w:szCs w:val="20"/>
    </w:rPr>
  </w:style>
  <w:style w:type="character" w:styleId="a6">
    <w:name w:val="endnote reference"/>
    <w:basedOn w:val="a0"/>
    <w:uiPriority w:val="99"/>
    <w:semiHidden/>
    <w:unhideWhenUsed/>
    <w:rsid w:val="00ED7BEB"/>
    <w:rPr>
      <w:vertAlign w:val="superscript"/>
    </w:rPr>
  </w:style>
  <w:style w:type="paragraph" w:styleId="a7">
    <w:name w:val="footnote text"/>
    <w:basedOn w:val="a"/>
    <w:link w:val="a8"/>
    <w:uiPriority w:val="99"/>
    <w:semiHidden/>
    <w:unhideWhenUsed/>
    <w:rsid w:val="00ED7BEB"/>
    <w:rPr>
      <w:rFonts w:asciiTheme="minorHAnsi" w:hAnsiTheme="minorHAnsi" w:cstheme="minorBidi"/>
      <w:sz w:val="20"/>
      <w:szCs w:val="20"/>
    </w:rPr>
  </w:style>
  <w:style w:type="character" w:customStyle="1" w:styleId="a8">
    <w:name w:val="Текст сноски Знак"/>
    <w:basedOn w:val="a0"/>
    <w:link w:val="a7"/>
    <w:uiPriority w:val="99"/>
    <w:semiHidden/>
    <w:rsid w:val="00ED7BEB"/>
    <w:rPr>
      <w:rFonts w:asciiTheme="minorHAnsi" w:hAnsiTheme="minorHAnsi" w:cstheme="minorBidi"/>
      <w:sz w:val="20"/>
      <w:szCs w:val="20"/>
    </w:rPr>
  </w:style>
  <w:style w:type="character" w:styleId="a9">
    <w:name w:val="footnote reference"/>
    <w:basedOn w:val="a0"/>
    <w:uiPriority w:val="99"/>
    <w:semiHidden/>
    <w:unhideWhenUsed/>
    <w:rsid w:val="00ED7BEB"/>
    <w:rPr>
      <w:vertAlign w:val="superscript"/>
    </w:rPr>
  </w:style>
  <w:style w:type="paragraph" w:styleId="aa">
    <w:name w:val="List Paragraph"/>
    <w:basedOn w:val="a"/>
    <w:uiPriority w:val="34"/>
    <w:qFormat/>
    <w:rsid w:val="00ED7BEB"/>
    <w:pPr>
      <w:spacing w:after="160" w:line="259" w:lineRule="auto"/>
      <w:ind w:left="720"/>
      <w:contextualSpacing/>
    </w:pPr>
    <w:rPr>
      <w:rFonts w:asciiTheme="minorHAnsi" w:hAnsiTheme="minorHAnsi" w:cstheme="minorBidi"/>
      <w:sz w:val="22"/>
      <w:szCs w:val="22"/>
    </w:rPr>
  </w:style>
  <w:style w:type="paragraph" w:styleId="ab">
    <w:name w:val="Balloon Text"/>
    <w:basedOn w:val="a"/>
    <w:link w:val="ac"/>
    <w:uiPriority w:val="99"/>
    <w:semiHidden/>
    <w:unhideWhenUsed/>
    <w:rsid w:val="00ED7BEB"/>
    <w:rPr>
      <w:rFonts w:ascii="Segoe UI" w:hAnsi="Segoe UI" w:cs="Segoe UI"/>
      <w:sz w:val="18"/>
      <w:szCs w:val="18"/>
    </w:rPr>
  </w:style>
  <w:style w:type="character" w:customStyle="1" w:styleId="ac">
    <w:name w:val="Текст выноски Знак"/>
    <w:basedOn w:val="a0"/>
    <w:link w:val="ab"/>
    <w:uiPriority w:val="99"/>
    <w:semiHidden/>
    <w:rsid w:val="00ED7BEB"/>
    <w:rPr>
      <w:rFonts w:ascii="Segoe UI" w:hAnsi="Segoe UI" w:cs="Segoe UI"/>
      <w:sz w:val="18"/>
      <w:szCs w:val="18"/>
    </w:rPr>
  </w:style>
  <w:style w:type="paragraph" w:customStyle="1" w:styleId="ConsPlusNormal">
    <w:name w:val="ConsPlusNormal"/>
    <w:rsid w:val="00ED7BEB"/>
    <w:pPr>
      <w:widowControl w:val="0"/>
      <w:autoSpaceDE w:val="0"/>
      <w:autoSpaceDN w:val="0"/>
    </w:pPr>
    <w:rPr>
      <w:rFonts w:ascii="Arial" w:eastAsiaTheme="minorEastAsia" w:hAnsi="Arial" w:cs="Arial"/>
      <w:sz w:val="20"/>
      <w:szCs w:val="22"/>
      <w:lang w:eastAsia="ru-RU"/>
    </w:rPr>
  </w:style>
  <w:style w:type="character" w:customStyle="1" w:styleId="ad">
    <w:name w:val="Основной текст_"/>
    <w:basedOn w:val="a0"/>
    <w:link w:val="12"/>
    <w:rsid w:val="00ED7BEB"/>
    <w:rPr>
      <w:rFonts w:eastAsia="Times New Roman"/>
    </w:rPr>
  </w:style>
  <w:style w:type="paragraph" w:customStyle="1" w:styleId="12">
    <w:name w:val="Основной текст1"/>
    <w:basedOn w:val="a"/>
    <w:link w:val="ad"/>
    <w:rsid w:val="00ED7BEB"/>
    <w:pPr>
      <w:widowControl w:val="0"/>
      <w:spacing w:line="276" w:lineRule="auto"/>
      <w:ind w:firstLine="400"/>
    </w:pPr>
    <w:rPr>
      <w:rFonts w:eastAsia="Times New Roman"/>
    </w:rPr>
  </w:style>
  <w:style w:type="paragraph" w:customStyle="1" w:styleId="ConsPlusNonformat">
    <w:name w:val="ConsPlusNonformat"/>
    <w:rsid w:val="00ED7BEB"/>
    <w:pPr>
      <w:widowControl w:val="0"/>
      <w:autoSpaceDE w:val="0"/>
      <w:autoSpaceDN w:val="0"/>
    </w:pPr>
    <w:rPr>
      <w:rFonts w:ascii="Courier New" w:eastAsiaTheme="minorEastAsia" w:hAnsi="Courier New" w:cs="Courier New"/>
      <w:sz w:val="20"/>
      <w:szCs w:val="22"/>
      <w:lang w:eastAsia="ru-RU"/>
    </w:rPr>
  </w:style>
  <w:style w:type="paragraph" w:styleId="ae">
    <w:name w:val="No Spacing"/>
    <w:uiPriority w:val="1"/>
    <w:qFormat/>
    <w:rsid w:val="00ED7BEB"/>
    <w:rPr>
      <w:rFonts w:asciiTheme="minorHAnsi" w:hAnsiTheme="minorHAnsi" w:cstheme="minorBidi"/>
      <w:sz w:val="22"/>
      <w:szCs w:val="22"/>
    </w:rPr>
  </w:style>
  <w:style w:type="paragraph" w:styleId="af">
    <w:name w:val="Body Text Indent"/>
    <w:basedOn w:val="a"/>
    <w:link w:val="af0"/>
    <w:rsid w:val="00ED7BEB"/>
    <w:pPr>
      <w:spacing w:after="120"/>
      <w:ind w:left="283"/>
    </w:pPr>
    <w:rPr>
      <w:rFonts w:eastAsia="Times New Roman"/>
      <w:sz w:val="20"/>
      <w:szCs w:val="20"/>
      <w:lang w:eastAsia="ru-RU"/>
    </w:rPr>
  </w:style>
  <w:style w:type="character" w:customStyle="1" w:styleId="af0">
    <w:name w:val="Основной текст с отступом Знак"/>
    <w:basedOn w:val="a0"/>
    <w:link w:val="af"/>
    <w:rsid w:val="00ED7BEB"/>
    <w:rPr>
      <w:rFonts w:eastAsia="Times New Roman"/>
      <w:sz w:val="20"/>
      <w:szCs w:val="20"/>
      <w:lang w:eastAsia="ru-RU"/>
    </w:rPr>
  </w:style>
  <w:style w:type="table" w:customStyle="1" w:styleId="13">
    <w:name w:val="Сетка таблицы1"/>
    <w:basedOn w:val="a1"/>
    <w:next w:val="a3"/>
    <w:uiPriority w:val="59"/>
    <w:rsid w:val="00ED7BE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ED7BEB"/>
    <w:pPr>
      <w:tabs>
        <w:tab w:val="center" w:pos="4677"/>
        <w:tab w:val="right" w:pos="9355"/>
      </w:tabs>
    </w:pPr>
    <w:rPr>
      <w:rFonts w:asciiTheme="minorHAnsi" w:hAnsiTheme="minorHAnsi" w:cstheme="minorBidi"/>
      <w:sz w:val="22"/>
      <w:szCs w:val="22"/>
    </w:rPr>
  </w:style>
  <w:style w:type="character" w:customStyle="1" w:styleId="af2">
    <w:name w:val="Верхний колонтитул Знак"/>
    <w:basedOn w:val="a0"/>
    <w:link w:val="af1"/>
    <w:uiPriority w:val="99"/>
    <w:rsid w:val="00ED7BEB"/>
    <w:rPr>
      <w:rFonts w:asciiTheme="minorHAnsi" w:hAnsiTheme="minorHAnsi" w:cstheme="minorBidi"/>
      <w:sz w:val="22"/>
      <w:szCs w:val="22"/>
    </w:rPr>
  </w:style>
  <w:style w:type="paragraph" w:styleId="af3">
    <w:name w:val="footer"/>
    <w:basedOn w:val="a"/>
    <w:link w:val="af4"/>
    <w:uiPriority w:val="99"/>
    <w:unhideWhenUsed/>
    <w:rsid w:val="00ED7BEB"/>
    <w:pPr>
      <w:tabs>
        <w:tab w:val="center" w:pos="4677"/>
        <w:tab w:val="right" w:pos="9355"/>
      </w:tabs>
    </w:pPr>
    <w:rPr>
      <w:rFonts w:asciiTheme="minorHAnsi" w:hAnsiTheme="minorHAnsi" w:cstheme="minorBidi"/>
      <w:sz w:val="22"/>
      <w:szCs w:val="22"/>
    </w:rPr>
  </w:style>
  <w:style w:type="character" w:customStyle="1" w:styleId="af4">
    <w:name w:val="Нижний колонтитул Знак"/>
    <w:basedOn w:val="a0"/>
    <w:link w:val="af3"/>
    <w:uiPriority w:val="99"/>
    <w:rsid w:val="00ED7BEB"/>
    <w:rPr>
      <w:rFonts w:asciiTheme="minorHAnsi" w:hAnsiTheme="minorHAnsi" w:cstheme="minorBidi"/>
      <w:sz w:val="22"/>
      <w:szCs w:val="22"/>
    </w:rPr>
  </w:style>
  <w:style w:type="paragraph" w:customStyle="1" w:styleId="ConsPlusTitle">
    <w:name w:val="ConsPlusTitle"/>
    <w:rsid w:val="00ED7BEB"/>
    <w:pPr>
      <w:widowControl w:val="0"/>
      <w:autoSpaceDE w:val="0"/>
      <w:autoSpaceDN w:val="0"/>
    </w:pPr>
    <w:rPr>
      <w:rFonts w:ascii="Calibri" w:eastAsia="Times New Roman" w:hAnsi="Calibri" w:cs="Calibri"/>
      <w:b/>
      <w:sz w:val="2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D7BEB"/>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7BEB"/>
    <w:rPr>
      <w:rFonts w:eastAsia="Times New Roman"/>
      <w:b/>
      <w:bCs/>
      <w:kern w:val="36"/>
      <w:sz w:val="48"/>
      <w:szCs w:val="48"/>
      <w:lang w:eastAsia="ru-RU"/>
    </w:rPr>
  </w:style>
  <w:style w:type="numbering" w:customStyle="1" w:styleId="11">
    <w:name w:val="Нет списка1"/>
    <w:next w:val="a2"/>
    <w:uiPriority w:val="99"/>
    <w:semiHidden/>
    <w:unhideWhenUsed/>
    <w:rsid w:val="00ED7BEB"/>
  </w:style>
  <w:style w:type="table" w:styleId="a3">
    <w:name w:val="Table Grid"/>
    <w:basedOn w:val="a1"/>
    <w:uiPriority w:val="59"/>
    <w:rsid w:val="00ED7BE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endnote text"/>
    <w:basedOn w:val="a"/>
    <w:link w:val="a5"/>
    <w:uiPriority w:val="99"/>
    <w:semiHidden/>
    <w:unhideWhenUsed/>
    <w:rsid w:val="00ED7BEB"/>
    <w:rPr>
      <w:rFonts w:asciiTheme="minorHAnsi" w:hAnsiTheme="minorHAnsi" w:cstheme="minorBidi"/>
      <w:sz w:val="20"/>
      <w:szCs w:val="20"/>
    </w:rPr>
  </w:style>
  <w:style w:type="character" w:customStyle="1" w:styleId="a5">
    <w:name w:val="Текст концевой сноски Знак"/>
    <w:basedOn w:val="a0"/>
    <w:link w:val="a4"/>
    <w:uiPriority w:val="99"/>
    <w:semiHidden/>
    <w:rsid w:val="00ED7BEB"/>
    <w:rPr>
      <w:rFonts w:asciiTheme="minorHAnsi" w:hAnsiTheme="minorHAnsi" w:cstheme="minorBidi"/>
      <w:sz w:val="20"/>
      <w:szCs w:val="20"/>
    </w:rPr>
  </w:style>
  <w:style w:type="character" w:styleId="a6">
    <w:name w:val="endnote reference"/>
    <w:basedOn w:val="a0"/>
    <w:uiPriority w:val="99"/>
    <w:semiHidden/>
    <w:unhideWhenUsed/>
    <w:rsid w:val="00ED7BEB"/>
    <w:rPr>
      <w:vertAlign w:val="superscript"/>
    </w:rPr>
  </w:style>
  <w:style w:type="paragraph" w:styleId="a7">
    <w:name w:val="footnote text"/>
    <w:basedOn w:val="a"/>
    <w:link w:val="a8"/>
    <w:uiPriority w:val="99"/>
    <w:semiHidden/>
    <w:unhideWhenUsed/>
    <w:rsid w:val="00ED7BEB"/>
    <w:rPr>
      <w:rFonts w:asciiTheme="minorHAnsi" w:hAnsiTheme="minorHAnsi" w:cstheme="minorBidi"/>
      <w:sz w:val="20"/>
      <w:szCs w:val="20"/>
    </w:rPr>
  </w:style>
  <w:style w:type="character" w:customStyle="1" w:styleId="a8">
    <w:name w:val="Текст сноски Знак"/>
    <w:basedOn w:val="a0"/>
    <w:link w:val="a7"/>
    <w:uiPriority w:val="99"/>
    <w:semiHidden/>
    <w:rsid w:val="00ED7BEB"/>
    <w:rPr>
      <w:rFonts w:asciiTheme="minorHAnsi" w:hAnsiTheme="minorHAnsi" w:cstheme="minorBidi"/>
      <w:sz w:val="20"/>
      <w:szCs w:val="20"/>
    </w:rPr>
  </w:style>
  <w:style w:type="character" w:styleId="a9">
    <w:name w:val="footnote reference"/>
    <w:basedOn w:val="a0"/>
    <w:uiPriority w:val="99"/>
    <w:semiHidden/>
    <w:unhideWhenUsed/>
    <w:rsid w:val="00ED7BEB"/>
    <w:rPr>
      <w:vertAlign w:val="superscript"/>
    </w:rPr>
  </w:style>
  <w:style w:type="paragraph" w:styleId="aa">
    <w:name w:val="List Paragraph"/>
    <w:basedOn w:val="a"/>
    <w:uiPriority w:val="34"/>
    <w:qFormat/>
    <w:rsid w:val="00ED7BEB"/>
    <w:pPr>
      <w:spacing w:after="160" w:line="259" w:lineRule="auto"/>
      <w:ind w:left="720"/>
      <w:contextualSpacing/>
    </w:pPr>
    <w:rPr>
      <w:rFonts w:asciiTheme="minorHAnsi" w:hAnsiTheme="minorHAnsi" w:cstheme="minorBidi"/>
      <w:sz w:val="22"/>
      <w:szCs w:val="22"/>
    </w:rPr>
  </w:style>
  <w:style w:type="paragraph" w:styleId="ab">
    <w:name w:val="Balloon Text"/>
    <w:basedOn w:val="a"/>
    <w:link w:val="ac"/>
    <w:uiPriority w:val="99"/>
    <w:semiHidden/>
    <w:unhideWhenUsed/>
    <w:rsid w:val="00ED7BEB"/>
    <w:rPr>
      <w:rFonts w:ascii="Segoe UI" w:hAnsi="Segoe UI" w:cs="Segoe UI"/>
      <w:sz w:val="18"/>
      <w:szCs w:val="18"/>
    </w:rPr>
  </w:style>
  <w:style w:type="character" w:customStyle="1" w:styleId="ac">
    <w:name w:val="Текст выноски Знак"/>
    <w:basedOn w:val="a0"/>
    <w:link w:val="ab"/>
    <w:uiPriority w:val="99"/>
    <w:semiHidden/>
    <w:rsid w:val="00ED7BEB"/>
    <w:rPr>
      <w:rFonts w:ascii="Segoe UI" w:hAnsi="Segoe UI" w:cs="Segoe UI"/>
      <w:sz w:val="18"/>
      <w:szCs w:val="18"/>
    </w:rPr>
  </w:style>
  <w:style w:type="paragraph" w:customStyle="1" w:styleId="ConsPlusNormal">
    <w:name w:val="ConsPlusNormal"/>
    <w:rsid w:val="00ED7BEB"/>
    <w:pPr>
      <w:widowControl w:val="0"/>
      <w:autoSpaceDE w:val="0"/>
      <w:autoSpaceDN w:val="0"/>
    </w:pPr>
    <w:rPr>
      <w:rFonts w:ascii="Arial" w:eastAsiaTheme="minorEastAsia" w:hAnsi="Arial" w:cs="Arial"/>
      <w:sz w:val="20"/>
      <w:szCs w:val="22"/>
      <w:lang w:eastAsia="ru-RU"/>
    </w:rPr>
  </w:style>
  <w:style w:type="character" w:customStyle="1" w:styleId="ad">
    <w:name w:val="Основной текст_"/>
    <w:basedOn w:val="a0"/>
    <w:link w:val="12"/>
    <w:rsid w:val="00ED7BEB"/>
    <w:rPr>
      <w:rFonts w:eastAsia="Times New Roman"/>
    </w:rPr>
  </w:style>
  <w:style w:type="paragraph" w:customStyle="1" w:styleId="12">
    <w:name w:val="Основной текст1"/>
    <w:basedOn w:val="a"/>
    <w:link w:val="ad"/>
    <w:rsid w:val="00ED7BEB"/>
    <w:pPr>
      <w:widowControl w:val="0"/>
      <w:spacing w:line="276" w:lineRule="auto"/>
      <w:ind w:firstLine="400"/>
    </w:pPr>
    <w:rPr>
      <w:rFonts w:eastAsia="Times New Roman"/>
    </w:rPr>
  </w:style>
  <w:style w:type="paragraph" w:customStyle="1" w:styleId="ConsPlusNonformat">
    <w:name w:val="ConsPlusNonformat"/>
    <w:rsid w:val="00ED7BEB"/>
    <w:pPr>
      <w:widowControl w:val="0"/>
      <w:autoSpaceDE w:val="0"/>
      <w:autoSpaceDN w:val="0"/>
    </w:pPr>
    <w:rPr>
      <w:rFonts w:ascii="Courier New" w:eastAsiaTheme="minorEastAsia" w:hAnsi="Courier New" w:cs="Courier New"/>
      <w:sz w:val="20"/>
      <w:szCs w:val="22"/>
      <w:lang w:eastAsia="ru-RU"/>
    </w:rPr>
  </w:style>
  <w:style w:type="paragraph" w:styleId="ae">
    <w:name w:val="No Spacing"/>
    <w:uiPriority w:val="1"/>
    <w:qFormat/>
    <w:rsid w:val="00ED7BEB"/>
    <w:rPr>
      <w:rFonts w:asciiTheme="minorHAnsi" w:hAnsiTheme="minorHAnsi" w:cstheme="minorBidi"/>
      <w:sz w:val="22"/>
      <w:szCs w:val="22"/>
    </w:rPr>
  </w:style>
  <w:style w:type="paragraph" w:styleId="af">
    <w:name w:val="Body Text Indent"/>
    <w:basedOn w:val="a"/>
    <w:link w:val="af0"/>
    <w:rsid w:val="00ED7BEB"/>
    <w:pPr>
      <w:spacing w:after="120"/>
      <w:ind w:left="283"/>
    </w:pPr>
    <w:rPr>
      <w:rFonts w:eastAsia="Times New Roman"/>
      <w:sz w:val="20"/>
      <w:szCs w:val="20"/>
      <w:lang w:eastAsia="ru-RU"/>
    </w:rPr>
  </w:style>
  <w:style w:type="character" w:customStyle="1" w:styleId="af0">
    <w:name w:val="Основной текст с отступом Знак"/>
    <w:basedOn w:val="a0"/>
    <w:link w:val="af"/>
    <w:rsid w:val="00ED7BEB"/>
    <w:rPr>
      <w:rFonts w:eastAsia="Times New Roman"/>
      <w:sz w:val="20"/>
      <w:szCs w:val="20"/>
      <w:lang w:eastAsia="ru-RU"/>
    </w:rPr>
  </w:style>
  <w:style w:type="table" w:customStyle="1" w:styleId="13">
    <w:name w:val="Сетка таблицы1"/>
    <w:basedOn w:val="a1"/>
    <w:next w:val="a3"/>
    <w:uiPriority w:val="59"/>
    <w:rsid w:val="00ED7BE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ED7BEB"/>
    <w:pPr>
      <w:tabs>
        <w:tab w:val="center" w:pos="4677"/>
        <w:tab w:val="right" w:pos="9355"/>
      </w:tabs>
    </w:pPr>
    <w:rPr>
      <w:rFonts w:asciiTheme="minorHAnsi" w:hAnsiTheme="minorHAnsi" w:cstheme="minorBidi"/>
      <w:sz w:val="22"/>
      <w:szCs w:val="22"/>
    </w:rPr>
  </w:style>
  <w:style w:type="character" w:customStyle="1" w:styleId="af2">
    <w:name w:val="Верхний колонтитул Знак"/>
    <w:basedOn w:val="a0"/>
    <w:link w:val="af1"/>
    <w:uiPriority w:val="99"/>
    <w:rsid w:val="00ED7BEB"/>
    <w:rPr>
      <w:rFonts w:asciiTheme="minorHAnsi" w:hAnsiTheme="minorHAnsi" w:cstheme="minorBidi"/>
      <w:sz w:val="22"/>
      <w:szCs w:val="22"/>
    </w:rPr>
  </w:style>
  <w:style w:type="paragraph" w:styleId="af3">
    <w:name w:val="footer"/>
    <w:basedOn w:val="a"/>
    <w:link w:val="af4"/>
    <w:uiPriority w:val="99"/>
    <w:unhideWhenUsed/>
    <w:rsid w:val="00ED7BEB"/>
    <w:pPr>
      <w:tabs>
        <w:tab w:val="center" w:pos="4677"/>
        <w:tab w:val="right" w:pos="9355"/>
      </w:tabs>
    </w:pPr>
    <w:rPr>
      <w:rFonts w:asciiTheme="minorHAnsi" w:hAnsiTheme="minorHAnsi" w:cstheme="minorBidi"/>
      <w:sz w:val="22"/>
      <w:szCs w:val="22"/>
    </w:rPr>
  </w:style>
  <w:style w:type="character" w:customStyle="1" w:styleId="af4">
    <w:name w:val="Нижний колонтитул Знак"/>
    <w:basedOn w:val="a0"/>
    <w:link w:val="af3"/>
    <w:uiPriority w:val="99"/>
    <w:rsid w:val="00ED7BEB"/>
    <w:rPr>
      <w:rFonts w:asciiTheme="minorHAnsi" w:hAnsiTheme="minorHAnsi" w:cstheme="minorBidi"/>
      <w:sz w:val="22"/>
      <w:szCs w:val="22"/>
    </w:rPr>
  </w:style>
  <w:style w:type="paragraph" w:customStyle="1" w:styleId="ConsPlusTitle">
    <w:name w:val="ConsPlusTitle"/>
    <w:rsid w:val="00ED7BEB"/>
    <w:pPr>
      <w:widowControl w:val="0"/>
      <w:autoSpaceDE w:val="0"/>
      <w:autoSpaceDN w:val="0"/>
    </w:pPr>
    <w:rPr>
      <w:rFonts w:ascii="Calibri" w:eastAsia="Times New Roman" w:hAnsi="Calibri" w:cs="Calibri"/>
      <w:b/>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025427">
      <w:bodyDiv w:val="1"/>
      <w:marLeft w:val="0"/>
      <w:marRight w:val="0"/>
      <w:marTop w:val="0"/>
      <w:marBottom w:val="0"/>
      <w:divBdr>
        <w:top w:val="none" w:sz="0" w:space="0" w:color="auto"/>
        <w:left w:val="none" w:sz="0" w:space="0" w:color="auto"/>
        <w:bottom w:val="none" w:sz="0" w:space="0" w:color="auto"/>
        <w:right w:val="none" w:sz="0" w:space="0" w:color="auto"/>
      </w:divBdr>
      <w:divsChild>
        <w:div w:id="1202936439">
          <w:marLeft w:val="0"/>
          <w:marRight w:val="0"/>
          <w:marTop w:val="0"/>
          <w:marBottom w:val="0"/>
          <w:divBdr>
            <w:top w:val="none" w:sz="0" w:space="0" w:color="auto"/>
            <w:left w:val="none" w:sz="0" w:space="0" w:color="auto"/>
            <w:bottom w:val="none" w:sz="0" w:space="0" w:color="auto"/>
            <w:right w:val="none" w:sz="0" w:space="0" w:color="auto"/>
          </w:divBdr>
        </w:div>
      </w:divsChild>
    </w:div>
    <w:div w:id="208426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10E1FAC4705413A07066788288B9381F1640B731503CF2C4FDFC443B5CD4CFEFC2312E2F8A7C9EFBAD362790yAYDL" TargetMode="External"/><Relationship Id="rId3" Type="http://schemas.openxmlformats.org/officeDocument/2006/relationships/styles" Target="styles.xml"/><Relationship Id="rId7" Type="http://schemas.openxmlformats.org/officeDocument/2006/relationships/hyperlink" Target="consultantplus://offline/ref=7F1F67A3320EF0B1B017BDE371C181D1512FFA17ED8069A7E16FA927B9F629B4564489BDAA6499EEC362415EB3jD73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3310E1FAC4705413A07067769788B9381F1B4BB23F573CF2C4FDFC443B5CD4CFEFC2312E2F8A7C9EFBAD362790yAYDL" TargetMode="External"/><Relationship Id="rId4" Type="http://schemas.microsoft.com/office/2007/relationships/stylesWithEffects" Target="stylesWithEffects.xml"/><Relationship Id="rId9" Type="http://schemas.openxmlformats.org/officeDocument/2006/relationships/hyperlink" Target="consultantplus://offline/ref=3310E1FAC4705413A07067769788B938181240B539593CF2C4FDFC443B5CD4CFEFC2312E2F8A7C9EFBAD362790yAY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839AD-7571-4D42-906A-87BAD030D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24</Pages>
  <Words>8350</Words>
  <Characters>47598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Кочережко Оксана Анатольевна</dc:creator>
  <cp:lastModifiedBy>Наталья А. Муминова</cp:lastModifiedBy>
  <cp:revision>41</cp:revision>
  <cp:lastPrinted>2024-08-02T07:43:00Z</cp:lastPrinted>
  <dcterms:created xsi:type="dcterms:W3CDTF">2023-08-14T06:54:00Z</dcterms:created>
  <dcterms:modified xsi:type="dcterms:W3CDTF">2024-08-20T13:16:00Z</dcterms:modified>
</cp:coreProperties>
</file>