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C6" w:rsidRPr="001C79C6" w:rsidRDefault="001C79C6" w:rsidP="001C79C6">
      <w:pPr>
        <w:spacing w:after="240" w:line="240" w:lineRule="auto"/>
        <w:textAlignment w:val="baseline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1C79C6">
        <w:rPr>
          <w:rFonts w:eastAsia="Times New Roman" w:cs="Times New Roman"/>
          <w:b/>
          <w:bCs/>
          <w:kern w:val="36"/>
          <w:szCs w:val="28"/>
          <w:lang w:eastAsia="ru-RU"/>
        </w:rPr>
        <w:t>Правила безопасности во время активного отдыха</w:t>
      </w:r>
    </w:p>
    <w:p w:rsidR="001C79C6" w:rsidRPr="001C79C6" w:rsidRDefault="001C79C6" w:rsidP="001C79C6">
      <w:pPr>
        <w:spacing w:line="383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noProof/>
          <w:szCs w:val="28"/>
          <w:bdr w:val="none" w:sz="0" w:space="0" w:color="auto" w:frame="1"/>
          <w:lang w:eastAsia="ru-RU"/>
        </w:rPr>
        <w:drawing>
          <wp:inline distT="0" distB="0" distL="0" distR="0" wp14:anchorId="0D73CCC4" wp14:editId="2E832072">
            <wp:extent cx="5735781" cy="4297297"/>
            <wp:effectExtent l="0" t="0" r="0" b="8255"/>
            <wp:docPr id="1" name="Рисунок 1" descr="Правила безопасности во время активного отдыха">
              <a:hlinkClick xmlns:a="http://schemas.openxmlformats.org/drawingml/2006/main" r:id="rId5" tooltip="&quot;Правила безопасности во время активного отдых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безопасности во время активного отдыха">
                      <a:hlinkClick r:id="rId5" tooltip="&quot;Правила безопасности во время активного отдых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870" cy="43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szCs w:val="28"/>
          <w:lang w:eastAsia="ru-RU"/>
        </w:rPr>
        <w:t>В выходные многие с семьями и компаниями отправляются на природу, чтобы весело и активно провести время.</w:t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szCs w:val="28"/>
          <w:lang w:eastAsia="ru-RU"/>
        </w:rPr>
        <w:t>Одним из популярных видов времяпрепровождения зимой является катание с горок на «ватрушках» (тюбинг) и санках-ледянках. Но такие развлечения могут быть опасными и непредсказуемыми. Например, «ватрушки» способны развивать большую скорость и закручиваться вокруг своей оси во время с</w:t>
      </w:r>
      <w:bookmarkStart w:id="0" w:name="_GoBack"/>
      <w:bookmarkEnd w:id="0"/>
      <w:r w:rsidRPr="001C79C6">
        <w:rPr>
          <w:rFonts w:eastAsia="Times New Roman" w:cs="Times New Roman"/>
          <w:szCs w:val="28"/>
          <w:lang w:eastAsia="ru-RU"/>
        </w:rPr>
        <w:t>пуска, становясь при этом практически неуправляемыми.</w:t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szCs w:val="28"/>
          <w:lang w:eastAsia="ru-RU"/>
        </w:rPr>
        <w:t>Чтобы такое развлечение приносило только положительные эмоции, необходимо соблюдать ряд правил:</w:t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szCs w:val="28"/>
          <w:lang w:eastAsia="ru-RU"/>
        </w:rPr>
        <w:t>- не следует перегружать «ватрушку». В характеристиках каждой модели указан максимально допустимый для нее вес. Опасно садиться на ватрушку по нескольку человек сразу, из нее можно вылететь.</w:t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szCs w:val="28"/>
          <w:lang w:eastAsia="ru-RU"/>
        </w:rPr>
        <w:t>- также нельзя прикреплять «ватрушки» друг к другу паровозиком, они могут перевернуться.</w:t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szCs w:val="28"/>
          <w:lang w:eastAsia="ru-RU"/>
        </w:rPr>
        <w:t>- внизу склона должно быть достаточно места для торможения.</w:t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szCs w:val="28"/>
          <w:lang w:eastAsia="ru-RU"/>
        </w:rPr>
        <w:t>- прежде чем начать спуск по неподготовленной трассе, осмотрите ее на предмет наличия ям, бугров, торчащих кустов, камней. Последние могут серьезно повредить «ватрушку» проколов или разрезав ее.</w:t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szCs w:val="28"/>
          <w:lang w:eastAsia="ru-RU"/>
        </w:rPr>
        <w:t>- перед началом спуска убедитесь, что перед вами нет никого из катающихся, особенно детей.</w:t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szCs w:val="28"/>
          <w:lang w:eastAsia="ru-RU"/>
        </w:rPr>
        <w:t>- не стоит кататься в состоянии алкогольного опьянения.</w:t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szCs w:val="28"/>
          <w:lang w:eastAsia="ru-RU"/>
        </w:rPr>
        <w:lastRenderedPageBreak/>
        <w:t>- кататься следует сидя, не пытайтесь вставать или прыгать как на батуте.</w:t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szCs w:val="28"/>
          <w:lang w:eastAsia="ru-RU"/>
        </w:rPr>
        <w:t>- не привязывайте «надувные санки» к транспортным средствам: снегоходам, автомобилям и т.д.</w:t>
      </w:r>
    </w:p>
    <w:p w:rsidR="001C79C6" w:rsidRPr="001C79C6" w:rsidRDefault="001C79C6" w:rsidP="001C79C6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C79C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Соблюдая эти правила, вы обезопасите себя и окружающих от возможных травм и повреждений.</w:t>
      </w:r>
    </w:p>
    <w:p w:rsidR="007C2E44" w:rsidRPr="001C79C6" w:rsidRDefault="007C2E44"/>
    <w:sectPr w:rsidR="007C2E44" w:rsidRPr="001C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92"/>
    <w:rsid w:val="001C79C6"/>
    <w:rsid w:val="007C2E44"/>
    <w:rsid w:val="009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8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4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resource/2019-12-20/764ab533d4da98c3764cfeaeb2263986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Самохин</dc:creator>
  <cp:keywords/>
  <dc:description/>
  <cp:lastModifiedBy>Федор Самохин</cp:lastModifiedBy>
  <cp:revision>2</cp:revision>
  <dcterms:created xsi:type="dcterms:W3CDTF">2024-11-11T08:14:00Z</dcterms:created>
  <dcterms:modified xsi:type="dcterms:W3CDTF">2024-11-11T08:15:00Z</dcterms:modified>
</cp:coreProperties>
</file>