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93BF4">
        <w:rPr>
          <w:b/>
          <w:sz w:val="28"/>
          <w:szCs w:val="28"/>
        </w:rPr>
        <w:t>Типовая форма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опросного листа при проведении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публичных консультаций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Контактная информация: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Наименование организации 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Сфера деятельности организации__________________________________________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Ф.И.О. контактного лица_________________________________________________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Номер контактного телефона 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Адрес электронной почты________________________________________________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1. Какое, по Вашей оценке, общее количество субъектов предпринимательской деятельности затронет предлагаемое нормативное правовое регулирование?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3BF4" w:rsidRPr="00E93BF4" w:rsidTr="00E93BF4">
        <w:tc>
          <w:tcPr>
            <w:tcW w:w="9912" w:type="dxa"/>
          </w:tcPr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3.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tabs>
          <w:tab w:val="right" w:pos="9922"/>
        </w:tabs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E93BF4">
        <w:rPr>
          <w:color w:val="auto"/>
          <w:sz w:val="28"/>
          <w:szCs w:val="28"/>
        </w:rPr>
        <w:t>к</w:t>
      </w:r>
    </w:p>
    <w:p w:rsidR="00E93BF4" w:rsidRPr="00E93BF4" w:rsidRDefault="00E93BF4" w:rsidP="00E93BF4">
      <w:pPr>
        <w:pStyle w:val="Default"/>
        <w:pageBreakBefore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lastRenderedPageBreak/>
        <w:t xml:space="preserve">увеличению числа муниципальных служащих?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деятельности? Приведите проекты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7. Содержит ли проект нормативного правового акта нормы на практике невыполнимые? Приведите примеры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BF4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F4" w:rsidRPr="00E93BF4" w:rsidSect="00E93BF4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4"/>
    <w:rsid w:val="003F0738"/>
    <w:rsid w:val="00644E91"/>
    <w:rsid w:val="00687804"/>
    <w:rsid w:val="00A2641D"/>
    <w:rsid w:val="00AA4253"/>
    <w:rsid w:val="00CB6E7C"/>
    <w:rsid w:val="00E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exif_MSED_ddc0918dde69964e35c6f863b2bc7138ceb951d810581fe71cfcebad616c4dfb</dc:description>
  <cp:lastModifiedBy>123</cp:lastModifiedBy>
  <cp:revision>2</cp:revision>
  <cp:lastPrinted>2018-08-01T13:10:00Z</cp:lastPrinted>
  <dcterms:created xsi:type="dcterms:W3CDTF">2019-11-20T06:27:00Z</dcterms:created>
  <dcterms:modified xsi:type="dcterms:W3CDTF">2019-11-20T06:27:00Z</dcterms:modified>
</cp:coreProperties>
</file>