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DB587" w14:textId="77777777" w:rsidR="00A77CB6" w:rsidRPr="00A77CB6" w:rsidRDefault="00A77CB6" w:rsidP="00A77C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7CB6">
        <w:rPr>
          <w:rFonts w:ascii="Times New Roman" w:hAnsi="Times New Roman" w:cs="Times New Roman"/>
          <w:b/>
          <w:bCs/>
          <w:sz w:val="28"/>
          <w:szCs w:val="28"/>
        </w:rPr>
        <w:t>Ответственность за распространение «фейковой» информации</w:t>
      </w:r>
    </w:p>
    <w:p w14:paraId="1EE531F1" w14:textId="77777777" w:rsidR="00A77CB6" w:rsidRPr="00A77CB6" w:rsidRDefault="00A77CB6" w:rsidP="00A77CB6">
      <w:pPr>
        <w:jc w:val="both"/>
        <w:rPr>
          <w:rFonts w:ascii="Times New Roman" w:hAnsi="Times New Roman" w:cs="Times New Roman"/>
          <w:sz w:val="28"/>
          <w:szCs w:val="28"/>
        </w:rPr>
      </w:pPr>
      <w:r w:rsidRPr="00A77CB6">
        <w:rPr>
          <w:rFonts w:ascii="Times New Roman" w:hAnsi="Times New Roman" w:cs="Times New Roman"/>
          <w:sz w:val="28"/>
          <w:szCs w:val="28"/>
        </w:rPr>
        <w:t>Под «фейковыми» новостями в российском законодательстве понимается заведомо недостоверная общественно значимая информация, распространяемая в сети «Интернет» и средствах массовой информации, под видом достоверных сообщений и создавшая определенную угрозу жизни или здоровью граждан, имуществу, общественному порядку и общественной безопасности.</w:t>
      </w:r>
    </w:p>
    <w:p w14:paraId="59B99C4D" w14:textId="77777777" w:rsidR="00A77CB6" w:rsidRPr="00A77CB6" w:rsidRDefault="00A77CB6" w:rsidP="00A77CB6">
      <w:pPr>
        <w:jc w:val="both"/>
        <w:rPr>
          <w:rFonts w:ascii="Times New Roman" w:hAnsi="Times New Roman" w:cs="Times New Roman"/>
          <w:sz w:val="28"/>
          <w:szCs w:val="28"/>
        </w:rPr>
      </w:pPr>
      <w:r w:rsidRPr="00A77CB6">
        <w:rPr>
          <w:rFonts w:ascii="Times New Roman" w:hAnsi="Times New Roman" w:cs="Times New Roman"/>
          <w:sz w:val="28"/>
          <w:szCs w:val="28"/>
        </w:rPr>
        <w:t>Действующим законодательством за распространение недостоверных или так называемых «фейковых» новостей предусмотрены административная и уголовная ответственность.</w:t>
      </w:r>
    </w:p>
    <w:p w14:paraId="40AE2731" w14:textId="77777777" w:rsidR="00A77CB6" w:rsidRPr="00A77CB6" w:rsidRDefault="00A77CB6" w:rsidP="00A77CB6">
      <w:pPr>
        <w:jc w:val="both"/>
        <w:rPr>
          <w:rFonts w:ascii="Times New Roman" w:hAnsi="Times New Roman" w:cs="Times New Roman"/>
          <w:sz w:val="28"/>
          <w:szCs w:val="28"/>
        </w:rPr>
      </w:pPr>
      <w:r w:rsidRPr="00A77CB6">
        <w:rPr>
          <w:rFonts w:ascii="Times New Roman" w:hAnsi="Times New Roman" w:cs="Times New Roman"/>
          <w:sz w:val="28"/>
          <w:szCs w:val="28"/>
        </w:rPr>
        <w:t>В соответствии с частями 9, 10 статьи 13.15 Кодекса Российской Федерации об административных правонарушениях за распространение «фейковых» новостей предусмотрена ответственность граждан в виде штрафа от 30 до 300 тыс. рублей.</w:t>
      </w:r>
    </w:p>
    <w:p w14:paraId="742247E2" w14:textId="77777777" w:rsidR="00A77CB6" w:rsidRPr="00A77CB6" w:rsidRDefault="00A77CB6" w:rsidP="00A77CB6">
      <w:pPr>
        <w:jc w:val="both"/>
        <w:rPr>
          <w:rFonts w:ascii="Times New Roman" w:hAnsi="Times New Roman" w:cs="Times New Roman"/>
          <w:sz w:val="28"/>
          <w:szCs w:val="28"/>
        </w:rPr>
      </w:pPr>
      <w:r w:rsidRPr="00A77CB6">
        <w:rPr>
          <w:rFonts w:ascii="Times New Roman" w:hAnsi="Times New Roman" w:cs="Times New Roman"/>
          <w:sz w:val="28"/>
          <w:szCs w:val="28"/>
        </w:rPr>
        <w:t>Публичное распространение заведомо ложной информации в определенных случаях может повлечь не только административную, но и уголовную ответственность: статьи 207.1, 207.2 и 207.3 Уголовного кодекса Российской Федерации.</w:t>
      </w:r>
    </w:p>
    <w:p w14:paraId="622C9512" w14:textId="77777777" w:rsidR="00A77CB6" w:rsidRPr="00A77CB6" w:rsidRDefault="00A77CB6" w:rsidP="00A77CB6">
      <w:pPr>
        <w:jc w:val="both"/>
        <w:rPr>
          <w:rFonts w:ascii="Times New Roman" w:hAnsi="Times New Roman" w:cs="Times New Roman"/>
          <w:sz w:val="28"/>
          <w:szCs w:val="28"/>
        </w:rPr>
      </w:pPr>
      <w:r w:rsidRPr="00A77CB6">
        <w:rPr>
          <w:rFonts w:ascii="Times New Roman" w:hAnsi="Times New Roman" w:cs="Times New Roman"/>
          <w:sz w:val="28"/>
          <w:szCs w:val="28"/>
        </w:rPr>
        <w:t xml:space="preserve">В зависимости от конкретной санкции статьи за публичное распространение заведомо ложной информации с </w:t>
      </w:r>
      <w:proofErr w:type="gramStart"/>
      <w:r w:rsidRPr="00A77CB6">
        <w:rPr>
          <w:rFonts w:ascii="Times New Roman" w:hAnsi="Times New Roman" w:cs="Times New Roman"/>
          <w:sz w:val="28"/>
          <w:szCs w:val="28"/>
        </w:rPr>
        <w:t>учетом  тяжести</w:t>
      </w:r>
      <w:proofErr w:type="gramEnd"/>
      <w:r w:rsidRPr="00A77CB6">
        <w:rPr>
          <w:rFonts w:ascii="Times New Roman" w:hAnsi="Times New Roman" w:cs="Times New Roman"/>
          <w:sz w:val="28"/>
          <w:szCs w:val="28"/>
        </w:rPr>
        <w:t xml:space="preserve"> наступивших последствий предусмотрено наказание, в частности,  в виде штрафа от 300 тыс. до 5 млн рублей, а также лишения свободы на срок до 15 лет.</w:t>
      </w:r>
    </w:p>
    <w:p w14:paraId="6F33114E" w14:textId="77777777" w:rsidR="00D53747" w:rsidRDefault="00D53747" w:rsidP="00C76E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EB92AB" w14:textId="08F662A5" w:rsidR="00C76EE1" w:rsidRDefault="00326527" w:rsidP="00C7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6EE1">
        <w:rPr>
          <w:rFonts w:ascii="Times New Roman" w:hAnsi="Times New Roman" w:cs="Times New Roman"/>
          <w:sz w:val="28"/>
          <w:szCs w:val="28"/>
        </w:rPr>
        <w:t>омощник</w:t>
      </w:r>
    </w:p>
    <w:p w14:paraId="2876E61C" w14:textId="7DC1C84E" w:rsidR="00C76EE1" w:rsidRDefault="00C76EE1" w:rsidP="00C7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Серебряно-Прудского района</w:t>
      </w:r>
    </w:p>
    <w:p w14:paraId="23B5B7F9" w14:textId="567091C3" w:rsidR="009905E7" w:rsidRPr="00C76EE1" w:rsidRDefault="00326527" w:rsidP="00C7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Мовля</w:t>
      </w:r>
      <w:proofErr w:type="spellEnd"/>
    </w:p>
    <w:sectPr w:rsidR="009905E7" w:rsidRPr="00C7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B2FDA"/>
    <w:multiLevelType w:val="multilevel"/>
    <w:tmpl w:val="1466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14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E1"/>
    <w:rsid w:val="00283FC0"/>
    <w:rsid w:val="00304D70"/>
    <w:rsid w:val="00326527"/>
    <w:rsid w:val="00335414"/>
    <w:rsid w:val="003A52A9"/>
    <w:rsid w:val="00437447"/>
    <w:rsid w:val="00564DC9"/>
    <w:rsid w:val="005C36C3"/>
    <w:rsid w:val="006E40C4"/>
    <w:rsid w:val="00795DCB"/>
    <w:rsid w:val="008A132F"/>
    <w:rsid w:val="009133D0"/>
    <w:rsid w:val="00942CAC"/>
    <w:rsid w:val="009834E9"/>
    <w:rsid w:val="009905E7"/>
    <w:rsid w:val="00A45B57"/>
    <w:rsid w:val="00A77CB6"/>
    <w:rsid w:val="00A94C73"/>
    <w:rsid w:val="00B43593"/>
    <w:rsid w:val="00C76EE1"/>
    <w:rsid w:val="00C928AB"/>
    <w:rsid w:val="00CA7AA6"/>
    <w:rsid w:val="00CF6DB3"/>
    <w:rsid w:val="00D53747"/>
    <w:rsid w:val="00D9089F"/>
    <w:rsid w:val="00EF1E34"/>
    <w:rsid w:val="00F15879"/>
    <w:rsid w:val="00F32D93"/>
    <w:rsid w:val="00F5382C"/>
    <w:rsid w:val="00F84810"/>
    <w:rsid w:val="00F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A029"/>
  <w15:chartTrackingRefBased/>
  <w15:docId w15:val="{6531664F-5FAD-4C93-AC27-C7BDD83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3D0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3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66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99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68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3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0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0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97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4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6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1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34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460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5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2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6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2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5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5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7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63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12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4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8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0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62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6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16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64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4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66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0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7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3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9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6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350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7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1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3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0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271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896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453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1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49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226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6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3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3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7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13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91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2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950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Denis</dc:creator>
  <cp:keywords/>
  <dc:description/>
  <cp:lastModifiedBy>Denis Denis</cp:lastModifiedBy>
  <cp:revision>2</cp:revision>
  <dcterms:created xsi:type="dcterms:W3CDTF">2024-12-26T13:48:00Z</dcterms:created>
  <dcterms:modified xsi:type="dcterms:W3CDTF">2024-12-26T13:48:00Z</dcterms:modified>
</cp:coreProperties>
</file>