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C" w:rsidRPr="007664DD" w:rsidRDefault="00A52B8C" w:rsidP="006520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E35" w:rsidRPr="007664DD" w:rsidRDefault="00D35E35" w:rsidP="006520D2">
      <w:pPr>
        <w:pStyle w:val="a6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3200"/>
    </w:p>
    <w:p w:rsidR="002419B4" w:rsidRPr="007664DD" w:rsidRDefault="002419B4" w:rsidP="006422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Таблица 2</w:t>
      </w:r>
    </w:p>
    <w:bookmarkEnd w:id="0"/>
    <w:p w:rsidR="002419B4" w:rsidRPr="007664DD" w:rsidRDefault="002419B4" w:rsidP="006520D2">
      <w:pPr>
        <w:rPr>
          <w:rFonts w:ascii="Times New Roman" w:hAnsi="Times New Roman" w:cs="Times New Roman"/>
          <w:sz w:val="28"/>
          <w:szCs w:val="28"/>
        </w:rPr>
      </w:pPr>
    </w:p>
    <w:p w:rsidR="002419B4" w:rsidRPr="00CE1EFD" w:rsidRDefault="002419B4" w:rsidP="006422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1EFD">
        <w:rPr>
          <w:rStyle w:val="a3"/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419B4" w:rsidRPr="00CE1EFD" w:rsidRDefault="002419B4" w:rsidP="006422F4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CE1EFD">
        <w:rPr>
          <w:rStyle w:val="a3"/>
          <w:rFonts w:ascii="Times New Roman" w:hAnsi="Times New Roman" w:cs="Times New Roman"/>
          <w:bCs/>
          <w:sz w:val="28"/>
          <w:szCs w:val="28"/>
        </w:rPr>
        <w:t>выполнения мероприятий муниципальных программ городского округа Серебряные Пруды Московской области</w:t>
      </w:r>
    </w:p>
    <w:p w:rsidR="00CE1EFD" w:rsidRPr="00CE1EFD" w:rsidRDefault="00CE1EFD" w:rsidP="00CE1EFD">
      <w:pPr>
        <w:jc w:val="center"/>
        <w:rPr>
          <w:sz w:val="28"/>
          <w:szCs w:val="28"/>
        </w:rPr>
      </w:pPr>
      <w:r w:rsidRPr="00CE1EFD">
        <w:rPr>
          <w:sz w:val="28"/>
          <w:szCs w:val="28"/>
        </w:rPr>
        <w:t>за 1 квартал 2023 года</w:t>
      </w:r>
      <w:bookmarkStart w:id="1" w:name="_GoBack"/>
      <w:bookmarkEnd w:id="1"/>
    </w:p>
    <w:p w:rsidR="002419B4" w:rsidRPr="007664DD" w:rsidRDefault="002419B4" w:rsidP="006520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2240"/>
        <w:gridCol w:w="1540"/>
        <w:gridCol w:w="1120"/>
        <w:gridCol w:w="1120"/>
        <w:gridCol w:w="1120"/>
        <w:gridCol w:w="980"/>
        <w:gridCol w:w="1120"/>
        <w:gridCol w:w="1260"/>
      </w:tblGrid>
      <w:tr w:rsidR="002419B4" w:rsidRPr="007664D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66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выполнения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Единица измерения результата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результата </w:t>
            </w:r>
            <w:hyperlink w:anchor="sub_32001" w:history="1">
              <w:r w:rsidRPr="007664DD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2419B4" w:rsidRPr="007664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67773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</w:t>
            </w:r>
            <w:r w:rsidR="00110AE1"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"Здравоохранения"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осмотров и диспансеризации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3C5469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проинформированных застрахованных лиц о видах, качестве и об условиях предоставления им медицинской помощи медицинскими организациями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3C546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9A19C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получивших компенсацию стоимости приобретённых </w:t>
            </w:r>
            <w:r w:rsidRPr="0076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препаратов, не поступивших в аптечные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лиц, получивших паллиативную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Финансовое обеспечение системы организации медицинской помощи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привлеченных медицинских и фармацевтических работников от общего числа пришедших медицинских и фармацевтических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CE23B5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3B5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медицинских и фармацевтических работников, получивших социальную помощь от общего числа обратившихся медицинских и фармацевтических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CE23B5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3B5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получивших единовременную социальную выплату от общего количества обратившихся молодых специалистов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CE23B5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3B5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сотрудников, получивших компенсацию за аренду жилья и среднему медицинскому персоналу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CE23B5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3B5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медицинских работников, обеспеченных жильем из числа обратившихся медицинских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CE23B5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B5" w:rsidRPr="007664DD" w:rsidRDefault="00CE23B5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02"Культура и туризм"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2419B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2419B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по которым в текущем году разработана проектная документация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B4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7F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FD" w:rsidRPr="007664DD" w:rsidRDefault="007147FD" w:rsidP="00714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Развитие музейного дела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147F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Развитие библиотечного дела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культурных мероприятий </w:t>
            </w:r>
            <w:r w:rsidR="00FF5ADD" w:rsidRPr="007664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 части посещения библиотек)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в культурно-досуговых учреждениях, человек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 мероприятий в культурно-досуговых учреждениях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7147F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учреждений культуры, по которым проведена модернизация материально-технической базы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0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культурных мероприятий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 части посещений парков культуры и отдыха)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Укрепление материально-технической базы муниципальных учреждений культуры</w:t>
            </w:r>
          </w:p>
        </w:tc>
      </w:tr>
      <w:tr w:rsidR="009F390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0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6 Развитие образования в сфере культуры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9F390F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7 Развитие туризма</w:t>
            </w:r>
          </w:p>
        </w:tc>
      </w:tr>
      <w:tr w:rsidR="009F390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культурно – исторические объекты,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90F" w:rsidRPr="007664DD" w:rsidRDefault="009F390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 w:rsidTr="00110AE1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8. Обеспечивающая подпрограмма</w:t>
            </w:r>
            <w:r w:rsidR="001A0DBD"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-подпрограмма не имеет результатов реализации</w:t>
            </w:r>
          </w:p>
        </w:tc>
      </w:tr>
      <w:tr w:rsidR="001A0DBD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DBD" w:rsidRPr="007664DD" w:rsidRDefault="001A0DBD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9 Развитие архивного дела</w:t>
            </w:r>
          </w:p>
        </w:tc>
      </w:tr>
      <w:tr w:rsidR="008552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Оказано услуг (проведено работ) по укреплению материально-технической базы муниципального архива за отчетный период,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DBD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DBD" w:rsidRPr="007664DD" w:rsidRDefault="001A0DBD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03 "Образование"</w:t>
            </w:r>
          </w:p>
        </w:tc>
      </w:tr>
      <w:tr w:rsidR="001A0DBD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DBD" w:rsidRPr="007664DD" w:rsidRDefault="001A0DBD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Общее образование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трех до семи лет,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85526F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85526F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сельских школьных автобусов для подвоза обучающихся к месту обучения в муниципальные общеобразовательные организации, расположенные в сельской местности, количество автобусов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85526F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6F" w:rsidRPr="007664DD" w:rsidRDefault="0085526F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85526F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85526F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 проведение текущего ремонта общеобразовательных организаций, количество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8552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 охраной общеобразовательных учреждений, количество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обучающихся, обеспеченных питанием в общеобразовательных учреждениях,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в сфере образования,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3A98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дошкольные образовательные организации,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в дошкольные учреждения, количество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 охраной учреждений дошкольного образования, количество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3A9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в сфере дошкольного образования,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6B5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AB6B52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6B5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AB6B52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освобожденных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образования, единица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D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предметам, процент организациях,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AB6B52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B6B5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AB6B52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6B5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AB6B52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824E37" w:rsidRDefault="00824E37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2" w:rsidRPr="00AB6B52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52" w:rsidRPr="007664DD" w:rsidRDefault="00AB6B52" w:rsidP="00AB6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E37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824E37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824E37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E37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организаций Количество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824E37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824E37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7" w:rsidRPr="00824E37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37" w:rsidRPr="007664DD" w:rsidRDefault="00824E37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Благоустроены территории муниципальных общеобразовательных организаций,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BC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BC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DB2BCB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школьного возраста,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DB2BCB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BC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DB2BCB" w:rsidRDefault="00DB2BC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DB2BCB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CB" w:rsidRPr="007664DD" w:rsidRDefault="00DB2BC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центров образования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направленностей, единица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DB2BC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центров образования естественно-научной и технологической направленностей, в которых обеспечены условия для функционирования,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итогом), единица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общеобразовательных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итогом), единица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A0DB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DBD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DBD" w:rsidRPr="007664DD" w:rsidRDefault="001A0DBD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Дополнительное образование, воспитание и психолого-социальное сопровождение детей</w:t>
            </w:r>
          </w:p>
        </w:tc>
      </w:tr>
      <w:tr w:rsidR="00110AE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110AE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ED5684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E1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Оказание услуг по круглосуточной охране учреждений дополнительного образования, количество учреждений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в сфере дополнительного образования,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проведен капитальный ремонт, техническое переоснащение и благоустройство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ED5684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детей, человек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Проведены работы по обеспечению пожарной безопасности в муниципальных организациях дополнительного образования,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ED5684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68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4" w:rsidRPr="007664DD" w:rsidRDefault="00ED5684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 Обеспечивающая подпрограмма-подпрограмма не имеет результатов реализации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04"Социальная защита населения"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Социальная поддержка граждан</w:t>
            </w:r>
          </w:p>
        </w:tc>
      </w:tr>
      <w:tr w:rsidR="00A061DA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1DA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1DA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оказывающих социальные услуги гражданам старшего возраста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1DA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открытых (действующих) клубов «Активное долголетие»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DA" w:rsidRPr="007664DD" w:rsidRDefault="00A061DA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Развитие системы отдыха и оздоровления детей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детей, участвующих в мероприятиях по организации отдыха детей в каникулярное время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9B3D8B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оказывающих услугу, связанную с организацией отдыха и оздоровление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3D8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осуществляющих 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D8B" w:rsidRPr="007664DD" w:rsidRDefault="009B3D8B" w:rsidP="009B3D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Содействие занятости населения</w:t>
            </w:r>
            <w:proofErr w:type="gramStart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трудовых ресурсов и охраны труда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 Обеспечивающая подпрограмма-подпрограмма не имеет результатов реализации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6 Развитие и поддержка социально ориентированных некоммерческих организаций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имущественную и консультационную поддержки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 НКО, получивших информационную поддержку,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7 Обеспечение доступности для инвалидов и маломобильных групп населения объектов инфраструктуры и услуг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9B3D8B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9B3D8B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D7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6D7E" w:rsidRPr="007664DD" w:rsidRDefault="00556D7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05 "Спорт"</w:t>
            </w:r>
          </w:p>
        </w:tc>
      </w:tr>
      <w:tr w:rsidR="00556D7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6D7E" w:rsidRPr="007664DD" w:rsidRDefault="00556D7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Развитие физической культуры и спорта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осуществляющих деятельность в сфере физической культуры и спорта, в отношении которых осуществлено финансовое обеспечение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осуществляющих деятельность в сфере физической культуры и спорта, которые получили субсидии на иные цели из бюджета муниципального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9B3D8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D7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6D7E" w:rsidRPr="007664DD" w:rsidRDefault="00556D7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Подготовка спортивного резерва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спортивного резерва в отношении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осуществлено финансовое обеспечение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по подготовке спортивного резерва, которые получили субсидии на иные цели из бюджета муниципального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56D7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D7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6D7E" w:rsidRPr="007664DD" w:rsidRDefault="00556D7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Обеспечивающая подпрограмма-подпрограмма не имеет результатов реализации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06 "Развитие сельского хозяйства"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Развитие отраслей сельского хозяйства и перерабатывающей промышленности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537853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по итогам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категорий, тыс. 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537853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3т/год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5378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853">
              <w:rPr>
                <w:rFonts w:ascii="Times New Roman" w:hAnsi="Times New Roman" w:cs="Times New Roman"/>
                <w:sz w:val="28"/>
                <w:szCs w:val="28"/>
              </w:rPr>
              <w:t>10^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Вовлечение в оборот земель сельскохозяйственного назначения и развитие мелиорации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тыс. 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537853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земель, обработанных от борщевика Сосновского,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Комплексное развитие сельских территорий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отбора, процент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537853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53785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сельского населения в общей численности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040B88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собак без владельцев, подлежащих отлову, голов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сибиреязвенных скотомогильников,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07 "Экология и окружающая среда"</w:t>
            </w:r>
          </w:p>
        </w:tc>
      </w:tr>
      <w:tr w:rsidR="00821BE0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1BE0" w:rsidRPr="007664DD" w:rsidRDefault="00821BE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Охрана окружающей среды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821BE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01AC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01AC" w:rsidRPr="007664DD" w:rsidRDefault="007201AC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Развитие водохозяйственного комплекса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регулируемых водоподъемных объектов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B88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прудов, подлежащая очистке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88" w:rsidRPr="007664DD" w:rsidRDefault="00040B88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01AC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01AC" w:rsidRPr="007664DD" w:rsidRDefault="007201AC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Развитие лесного хозяйства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7201AC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040B88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40B88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40B88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76B0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01AC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01AC" w:rsidRPr="007664DD" w:rsidRDefault="007201AC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Ликвидация накопленного вреда окружающей среде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D6F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DF1D6F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7201AC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F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6B0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B0" w:rsidRPr="007664DD" w:rsidRDefault="000476B0" w:rsidP="00047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08 "Безопасность и обеспечение безопасности жизнедеятельности населения"</w:t>
            </w:r>
          </w:p>
        </w:tc>
      </w:tr>
      <w:tr w:rsidR="002B5B33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Профилактика преступлений и иных правонарушений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авто-транспорта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 вновь привлеченных, участвующих в деятельности народных дружин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Кол-во обученных народных дружинников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настроенных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491B0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623A8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видеокамер, установленных на подъездах многоквартирных домов и подключенных к системе «Безопасный регион». Подтверждающие материалы: данные Рейтинга- 45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951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95149C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видеокамер внешних систем видеонаблюдения, интегрированных в систему «Безопасный регион». Подтверждающие материалы: данные портала системы «Безопасный регион»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49C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видеокамер, установленных исполнителе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 муниципального(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 контракта(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 на входных группах в подъезды многоквартирных домов. Подтверждающие материалы: данные портала системы «Безопасный регион»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9C" w:rsidRPr="007664DD" w:rsidRDefault="0095149C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5149C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Кол-во обученных педагогов и волонтеров методикам проведения профилактических занятий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рекламных баннеров, агитационных материалов антинаркотической направленности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мероприятий в рамках антинаркотических месячников (дата, месяц,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26.05.2023-26.06.2023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9415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7">
              <w:rPr>
                <w:rFonts w:ascii="Times New Roman" w:hAnsi="Times New Roman" w:cs="Times New Roman"/>
                <w:sz w:val="28"/>
                <w:szCs w:val="28"/>
              </w:rPr>
              <w:t>2, 26.05.2023-26.06.2023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B52257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257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похоронного дела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 под кладбищами, оформленных в муниципальную собственность, включая создание новых кладбищ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257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проводятся работы по содержанию и благоустройству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257" w:rsidRPr="007664DD" w:rsidRDefault="00B52257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благоустроенных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D35C36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Закупка нового имущества, аппаратно-программного комплекса, обучение персонала в образовательных организациях, приобретение расходных материалов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организация деятельности единых дежурн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диспетчерских служб,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Подготовлено должностных лиц, человек.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Оборудовано учебно-консультационных пунктов,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Издано листовок, учебных пособий, журналов,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учений, тренировок,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смотр-конкурсов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C3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проектного решения, закупка необходимого имущества, в том числе программного обеспечения, оплата услуги по представлению каналов связи, аренда площадей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36" w:rsidRPr="007664DD" w:rsidRDefault="00D35C36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Обеспечение мероприятий гражданской обороны на территории муниципального образования Московской области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Обеспечена готовность технических средств оповещения,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FE6114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баз.году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Развернуты современные технические средства оповещения,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11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гражданской обороны,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B33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2B5B33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тренировок и учений,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33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Подготовлено должностных лиц, чел.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Издано листовок, учебных пособий, журналов,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11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Обеспечение пожарной безопасности на территории муниципального образования Московской области</w:t>
            </w:r>
          </w:p>
        </w:tc>
      </w:tr>
      <w:tr w:rsidR="00FE6114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114" w:rsidRPr="007664DD" w:rsidRDefault="00FE6114" w:rsidP="00972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Издано листовок, учебных пособий, журналов,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FE6114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опашке территорий по границам населенных пунктов муниципальных образований Московской области,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7210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Создана инфраструктура для обеспечения противопожарной безопасности в муниципальных образованиях Московской области,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 для организации безопасности на муниципальных пляжах, в том числе проведение лабораторных исследований воды и почвы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6 Обеспечивающая подпрограмма-подпрограмма не имеет результатов реализации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</w:t>
            </w:r>
            <w:r w:rsidR="009237AF"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</w:t>
            </w: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"Жилище"</w:t>
            </w:r>
          </w:p>
        </w:tc>
      </w:tr>
      <w:tr w:rsidR="00101C82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1C82" w:rsidRPr="007664DD" w:rsidRDefault="009237AF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Создание условий для жилищного строительства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9237AF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0664D2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^6</w:t>
            </w:r>
            <w:r w:rsidRPr="00066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0664D2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4D2">
              <w:rPr>
                <w:rFonts w:ascii="Times New Roman" w:hAnsi="Times New Roman" w:cs="Times New Roman"/>
                <w:sz w:val="28"/>
                <w:szCs w:val="28"/>
              </w:rPr>
              <w:t>10^3 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4D2">
              <w:rPr>
                <w:rFonts w:ascii="Times New Roman" w:hAnsi="Times New Roman" w:cs="Times New Roman"/>
                <w:sz w:val="28"/>
                <w:szCs w:val="28"/>
              </w:rPr>
              <w:t>10^3 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A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45AE" w:rsidRPr="007664DD" w:rsidRDefault="006C45A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Обеспечение жильем молодых семей</w:t>
            </w:r>
          </w:p>
        </w:tc>
      </w:tr>
      <w:tr w:rsidR="000664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получивших свидетельство о праве на получение социальной выплаты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D2" w:rsidRPr="007664DD" w:rsidRDefault="000664D2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A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45AE" w:rsidRPr="007664DD" w:rsidRDefault="006C45A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45A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 и детей, оставшихся без попечения родителей, лиц из числа детей сирот и детей, оставшихся без попечения родителей обеспеченных благоустроенными жилыми помещениями в отчетном финансовом году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A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45AE" w:rsidRPr="007664DD" w:rsidRDefault="006C45A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10 "Развитие инженерной инфраструктуры, </w:t>
            </w:r>
            <w:proofErr w:type="spellStart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отрасли обращения с отходами"</w:t>
            </w:r>
          </w:p>
        </w:tc>
      </w:tr>
      <w:tr w:rsidR="006C45A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45AE" w:rsidRPr="007664DD" w:rsidRDefault="006C45A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Чистая вода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и реконструируемых объектов водоснабжения,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793978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и реконструированных (модернизированных) объектов питьевого водоснабжения,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шахтных колодцев,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восстановленных ВЗУ, ВНС, станций водоподготовки, сетей (участков сетей)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AE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45AE" w:rsidRPr="007664DD" w:rsidRDefault="006C45A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Системы водоотведения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(реконструируемых) объектов очистки сточных вод,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обеспеченная доброкачественной питьевой водой из централизованных источников водоснабжения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FD0BB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(реконструируемых) канализационных коллекторов, канализационных насосных станций,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капитально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отремантированных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Построены и реконструированы объекты очистки сточных вод государственной собственности,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768C6" w:rsidRPr="007664DD" w:rsidTr="005910AA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68C6" w:rsidRPr="007664DD" w:rsidRDefault="000768C6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Объекты теплоснабжения, инженерные коммуникации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(реконструируемых) объектов теплоснабжения,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построенных (реконструируемых) сетей (участков) водоснабжения, водоотведения, теплоснабжения, в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 разработка проектных и изыскательных работ, ед.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Построены и реконструированы объекты теплоснабжения муниципальной собственности,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520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ресурсоснабжающим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на реализацию мероприятий по организации системы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, теплоснабжения, электроснабжения и газоснабжения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520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утвержденных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Обращение с отходами</w:t>
            </w:r>
          </w:p>
        </w:tc>
      </w:tr>
      <w:tr w:rsidR="006C077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Созданы и восстановлены объекты инженерной инфраструктуры для комплексов по переработке и размещению отходов (КПО),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7664DD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79" w:rsidRPr="006C0779" w:rsidRDefault="006C0779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Энергосбережение и повышение энергетической эффективности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6520D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6C0779" w:rsidRDefault="006C077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Установлены терморегулирующие клапаны (терморегуляторов) на отопительных приборах,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Промыты трубопроводы и стояки системы отопления,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5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15E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Модернизация трубопроводов и арматуры системы ГВС.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Установлены, заменены,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поверены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Установлены, заменены,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поверены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автоматизированные системы контроля за газовой безопасностью в жилых помещениях (квартирах) многоквартирных домов, </w:t>
            </w:r>
            <w:proofErr w:type="spellStart"/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6 Развитие газификации, топливозаправочного комплекса и электроэнергетики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построеннных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 к населенным пунктам с последующей газификацией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построеннных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 к населенным пунктам с последующей газификацией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8 Реализация полномочий в сфере жилищно-коммунального хозяйства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Результат погашения просроченной задолженности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обеспечения технических и экономических условий для повышения эффективности работы организаций в сфере жилищно-коммунального хозяйства,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погашения просроченной задолженности за потребленные ресурс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газ,электроэнергию,холодное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 и водоотведение),%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Приобретены в муниципальную собственность объекты коммунальной инфраструктуры,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6C0779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15E6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7664DD" w:rsidRDefault="00B115E6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Осуществлено профилактических и контрольных (надзорных) мероприятий при поступлении информации о несоблюдении гражданами требований Правил пользования газом,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E6" w:rsidRPr="00B115E6" w:rsidRDefault="00B115E6" w:rsidP="00B115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11 "Предпринимательство"</w:t>
            </w:r>
          </w:p>
        </w:tc>
      </w:tr>
      <w:tr w:rsidR="006520D2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0D2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Инвестиции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развитых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 за счет проводимых мероприятий, направленных на расширение имеющихся производств.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B115E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3B55" w:rsidRDefault="00763B55" w:rsidP="00763B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^3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3B55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Развитие конкуренции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3B55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3B55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0D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6520D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D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C8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101C8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на товарных рынках муниципального образования Московской области, процент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2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Развитие малого и среднего предпринимательства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B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763B5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торговых объектов предприятий розничной торговли (нарастающим итогом),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0373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73E">
              <w:rPr>
                <w:rFonts w:ascii="Times New Roman" w:hAnsi="Times New Roman" w:cs="Times New Roman"/>
                <w:sz w:val="28"/>
                <w:szCs w:val="28"/>
              </w:rPr>
              <w:t>10^3 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0373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ярмарок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пунктов выдачи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интернет-заказов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постаматов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за счет средств бюджета муниципального образования (нарастающим итогом)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6A50B5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 и жалоб по вопросам защиты прав потребителей (нарастающим итогом)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"Управление имуществом и муниципальными финансами"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Эффективное управление имущественным комплексом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FC38F6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Управление муниципальным долгом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 долговым обязательствам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BA7F49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BA7F49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Управление муниципальными финансами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главными администраторами по предоставлению прогноза поступления доходов и исполнению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BA7F49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поступлений налоговых доходов в бюджет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9">
              <w:rPr>
                <w:rFonts w:ascii="Times New Roman" w:hAnsi="Times New Roman" w:cs="Times New Roman"/>
                <w:sz w:val="28"/>
                <w:szCs w:val="28"/>
              </w:rPr>
              <w:t>10^3руб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Объем урегулированной задолженности по налоговым платежам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9">
              <w:rPr>
                <w:rFonts w:ascii="Times New Roman" w:hAnsi="Times New Roman" w:cs="Times New Roman"/>
                <w:sz w:val="28"/>
                <w:szCs w:val="28"/>
              </w:rPr>
              <w:t>10^3руб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4D710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 Обеспечивающая подпрограмма-подпрограмма не имеет результатов реализации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13 "Развитие институтов гражданского общества, повышения эффективности местного самоуправления и реализации молодежной политики"</w:t>
            </w:r>
          </w:p>
        </w:tc>
      </w:tr>
      <w:tr w:rsidR="004D710E" w:rsidRPr="007664DD" w:rsidTr="004D710E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Подпрограмма: 1 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медиасреды</w:t>
            </w:r>
            <w:proofErr w:type="spellEnd"/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  <w:r w:rsidR="00BA7F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7F4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BA7F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A7F49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="00BA7F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  <w:r w:rsidR="00BA7F49">
              <w:rPr>
                <w:rFonts w:ascii="Times New Roman" w:hAnsi="Times New Roman" w:cs="Times New Roman"/>
                <w:sz w:val="28"/>
                <w:szCs w:val="28"/>
              </w:rPr>
              <w:t xml:space="preserve"> (сайты)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телематериал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Радиоматериал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ечатный лист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рекламная конструкция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Рекламно-информационная кампания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BA7F4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D5F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7D5F" w:rsidRPr="007664DD" w:rsidRDefault="0015453B" w:rsidP="00154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В п</w:t>
            </w:r>
            <w:r w:rsidR="007F7D5F"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</w:t>
            </w: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е 3</w:t>
            </w:r>
            <w:r w:rsidR="007F7D5F"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Эффективное местное самоуправление</w:t>
            </w: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реализации отсутствуют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4 Молодежь Подмосковья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 по обучению, переобучению, повышению квалификации и обмену опытом специалистов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5 Развитие добровольчества (</w:t>
            </w:r>
            <w:proofErr w:type="spellStart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) в городском округе Московской области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154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6 Обеспечивающая подпрограмма-подпрограмма не имеет результатов реализации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14 "Развитие и функционирование дорожно-транспортного комплекса"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Пассажирский транспорт общего пользования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097BD1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Дороги Подмосковья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56620,70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BD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общего пользования местного значения за счет средств местного бюджета,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56620,70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BD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BD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BD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7BD1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BD1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D1" w:rsidRPr="007664DD" w:rsidRDefault="00097BD1" w:rsidP="00097B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Обеспечено выполнение мероприятий в отношении автомобильных дорог местного значения в границах городского округа,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097BD1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10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4D710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Обеспечено выполнение мероприятий по безопасности дорожного движения,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097BD1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097BD1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E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0E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15 "Цифровое муниципальное образование"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выплат стимулирующего характера (единица)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Присутствие 2-3 провайдеров в МКД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8B7BC9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7BC9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услуги для ОМСУ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8B7BC9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C9" w:rsidRPr="007664DD" w:rsidRDefault="008B7BC9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Подключение ОМСУ и подведомственных организаций к ЕИМТС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закупку ПК, планшетов, МФУ и расходных материалов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обеспеченных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аттестацию, приобретение и продление программного обеспечения для защиты информации и ПД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8B7BC9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закупку программного обеспечения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продукта "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Рамзес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и предоставление услуг без нарушения сроков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закупку/продление неисключительных прав лицензий для ИС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культуры доступом в информационно-телекоммуникационную сеть Интернет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8B7BC9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CD5B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городского округа Серебряные Пруды Московской области 16 «Архитектура и градостроительство» 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Разработка Генерального плана развития городского округа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Реализация политики пространственного развития городского округа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CD5B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 Обеспечивающая подпрограмма-подпрограмма не имеет результатов реализации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17 "Формирование современной комфортной городской среды"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Комфортная городская среда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стел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лесопарковых зон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CE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простран</w:t>
            </w:r>
            <w:proofErr w:type="gram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я активного отдыха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E" w:rsidRPr="007664DD" w:rsidRDefault="00EB35CE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BC0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BC0" w:rsidRPr="007664DD" w:rsidRDefault="00CD5BC0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Создание и ремонт пешеходных коммуникаций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Создание и ремонт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 парков культуры и отдыха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49D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дорожного хозяйства (внутриквартальные проезды)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449D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1067077,50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D" w:rsidRPr="007664DD" w:rsidRDefault="0092449D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Замена и модернизация детских игровых площадок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восстановление уличного освещения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неэнергоэффективных</w:t>
            </w:r>
            <w:proofErr w:type="spellEnd"/>
            <w:r w:rsidRPr="007664DD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наружного освещения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92449D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Установка шкафов управления наружным освещением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навалов мусора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Содержание бесхозяйных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Ремонт подъездов в многоквартирных домах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53B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15453B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CD5BC0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53B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2F4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22F4" w:rsidRPr="007664DD" w:rsidRDefault="006422F4" w:rsidP="006422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Обеспечивающая подпрограмма-подпрограмма не имеет результатов реализации</w:t>
            </w:r>
          </w:p>
        </w:tc>
      </w:tr>
      <w:tr w:rsidR="006422F4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22F4" w:rsidRPr="007664DD" w:rsidRDefault="006422F4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18 «Строительство объектов социальной инфраструктуры»</w:t>
            </w:r>
            <w:r w:rsidRPr="007664DD">
              <w:rPr>
                <w:b/>
                <w:sz w:val="28"/>
                <w:szCs w:val="28"/>
              </w:rPr>
              <w:t xml:space="preserve"> </w:t>
            </w: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не имеет результатов реализации</w:t>
            </w:r>
          </w:p>
        </w:tc>
      </w:tr>
      <w:tr w:rsidR="006422F4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22F4" w:rsidRPr="007664DD" w:rsidRDefault="006422F4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городского округа Серебряные Пруды Московской области 19 "Переселение граждан из аварийного жилищного фонда"</w:t>
            </w:r>
          </w:p>
        </w:tc>
      </w:tr>
      <w:tr w:rsidR="006422F4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22F4" w:rsidRPr="007664DD" w:rsidRDefault="006422F4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1 Обеспечение устойчивого сокращения непригодного для проживания жилищного фонда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D17FA2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D17FA2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их аварийного жилищного фонда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7FA2">
              <w:rPr>
                <w:rFonts w:ascii="Times New Roman" w:hAnsi="Times New Roman" w:cs="Times New Roman"/>
                <w:sz w:val="28"/>
                <w:szCs w:val="28"/>
              </w:rPr>
              <w:t>10^3 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Default="00D17FA2">
            <w:r w:rsidRPr="0035085E">
              <w:t>10^3м^2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2F4" w:rsidRPr="007664DD" w:rsidTr="003D5AF6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22F4" w:rsidRPr="007664DD" w:rsidRDefault="006422F4" w:rsidP="006520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2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D17FA2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D17FA2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FA2" w:rsidRPr="007664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6520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из непригодного для проживания жилищного фонда, признанного аварийным до 01.01.2017 года.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D17FA2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FA2" w:rsidRPr="007664DD" w:rsidRDefault="00D17FA2" w:rsidP="00136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19B4" w:rsidRPr="007664DD" w:rsidRDefault="002419B4" w:rsidP="006520D2">
      <w:pPr>
        <w:rPr>
          <w:rFonts w:ascii="Times New Roman" w:hAnsi="Times New Roman" w:cs="Times New Roman"/>
          <w:sz w:val="28"/>
          <w:szCs w:val="28"/>
        </w:rPr>
      </w:pPr>
    </w:p>
    <w:p w:rsidR="002419B4" w:rsidRPr="007664DD" w:rsidRDefault="002419B4" w:rsidP="006520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419B4" w:rsidRPr="007664DD" w:rsidRDefault="002419B4" w:rsidP="006520D2">
      <w:pPr>
        <w:rPr>
          <w:rFonts w:ascii="Times New Roman" w:hAnsi="Times New Roman" w:cs="Times New Roman"/>
          <w:sz w:val="28"/>
          <w:szCs w:val="28"/>
        </w:rPr>
      </w:pPr>
      <w:bookmarkStart w:id="2" w:name="sub_32001"/>
      <w:r w:rsidRPr="007664DD">
        <w:rPr>
          <w:rStyle w:val="a3"/>
          <w:rFonts w:ascii="Times New Roman" w:hAnsi="Times New Roman" w:cs="Times New Roman"/>
          <w:bCs/>
          <w:sz w:val="28"/>
          <w:szCs w:val="28"/>
        </w:rPr>
        <w:t>*</w:t>
      </w:r>
      <w:r w:rsidRPr="007664DD">
        <w:rPr>
          <w:rFonts w:ascii="Times New Roman" w:hAnsi="Times New Roman" w:cs="Times New Roman"/>
          <w:sz w:val="28"/>
          <w:szCs w:val="28"/>
          <w:vertAlign w:val="subscript"/>
        </w:rPr>
        <w:t xml:space="preserve"> Значение результата формируется в зависимости от отчетного периода (с предыдущими периодами)</w:t>
      </w:r>
    </w:p>
    <w:bookmarkEnd w:id="2"/>
    <w:p w:rsidR="002419B4" w:rsidRPr="007664DD" w:rsidRDefault="002419B4" w:rsidP="006520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D35E35" w:rsidRPr="007664DD" w:rsidRDefault="00D35E35" w:rsidP="006520D2">
      <w:pPr>
        <w:rPr>
          <w:rFonts w:ascii="Times New Roman" w:hAnsi="Times New Roman" w:cs="Times New Roman"/>
          <w:sz w:val="28"/>
          <w:szCs w:val="28"/>
        </w:rPr>
      </w:pPr>
    </w:p>
    <w:p w:rsidR="00D35E35" w:rsidRPr="007664DD" w:rsidRDefault="00D35E35" w:rsidP="006422F4">
      <w:pPr>
        <w:jc w:val="lef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35E35" w:rsidRPr="007664DD" w:rsidRDefault="00D35E35" w:rsidP="006422F4">
      <w:pPr>
        <w:jc w:val="left"/>
        <w:rPr>
          <w:rFonts w:ascii="Times New Roman" w:hAnsi="Times New Roman" w:cs="Times New Roman"/>
          <w:sz w:val="28"/>
          <w:szCs w:val="28"/>
        </w:rPr>
      </w:pPr>
      <w:r w:rsidRPr="007664DD">
        <w:rPr>
          <w:rFonts w:ascii="Times New Roman" w:hAnsi="Times New Roman" w:cs="Times New Roman"/>
          <w:sz w:val="28"/>
          <w:szCs w:val="28"/>
        </w:rPr>
        <w:t xml:space="preserve">экономики и инвестиций       </w:t>
      </w:r>
      <w:r w:rsidR="006A50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20D2" w:rsidRPr="007664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7664DD">
        <w:rPr>
          <w:rFonts w:ascii="Times New Roman" w:hAnsi="Times New Roman" w:cs="Times New Roman"/>
          <w:sz w:val="28"/>
          <w:szCs w:val="28"/>
        </w:rPr>
        <w:t>Л.П.Ерошина</w:t>
      </w:r>
      <w:proofErr w:type="spellEnd"/>
    </w:p>
    <w:p w:rsidR="00A52B8C" w:rsidRPr="007664DD" w:rsidRDefault="00A52B8C" w:rsidP="00652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9B4" w:rsidRPr="007664DD" w:rsidRDefault="002419B4" w:rsidP="006520D2">
      <w:pPr>
        <w:rPr>
          <w:rFonts w:ascii="Times New Roman" w:hAnsi="Times New Roman" w:cs="Times New Roman"/>
          <w:sz w:val="28"/>
          <w:szCs w:val="28"/>
        </w:rPr>
      </w:pPr>
    </w:p>
    <w:sectPr w:rsidR="002419B4" w:rsidRPr="007664DD" w:rsidSect="00AE4078">
      <w:headerReference w:type="default" r:id="rId9"/>
      <w:footerReference w:type="default" r:id="rId10"/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37" w:rsidRDefault="00F51937">
      <w:r>
        <w:separator/>
      </w:r>
    </w:p>
  </w:endnote>
  <w:endnote w:type="continuationSeparator" w:id="0">
    <w:p w:rsidR="00F51937" w:rsidRDefault="00F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D1" w:rsidRDefault="00097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37" w:rsidRDefault="00F51937">
      <w:r>
        <w:separator/>
      </w:r>
    </w:p>
  </w:footnote>
  <w:footnote w:type="continuationSeparator" w:id="0">
    <w:p w:rsidR="00F51937" w:rsidRDefault="00F5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D1" w:rsidRDefault="00097B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D02"/>
    <w:rsid w:val="0000373E"/>
    <w:rsid w:val="00040B88"/>
    <w:rsid w:val="000476B0"/>
    <w:rsid w:val="000664D2"/>
    <w:rsid w:val="000768C6"/>
    <w:rsid w:val="00081DE6"/>
    <w:rsid w:val="00097BD1"/>
    <w:rsid w:val="00101C82"/>
    <w:rsid w:val="00110AE1"/>
    <w:rsid w:val="00111CE1"/>
    <w:rsid w:val="001135FD"/>
    <w:rsid w:val="0015453B"/>
    <w:rsid w:val="001A0426"/>
    <w:rsid w:val="001A0DBD"/>
    <w:rsid w:val="001D6B36"/>
    <w:rsid w:val="001F2FCA"/>
    <w:rsid w:val="002145E1"/>
    <w:rsid w:val="002419B4"/>
    <w:rsid w:val="00293A7E"/>
    <w:rsid w:val="002B5B33"/>
    <w:rsid w:val="00347809"/>
    <w:rsid w:val="003A36B2"/>
    <w:rsid w:val="003C5469"/>
    <w:rsid w:val="003D5AF6"/>
    <w:rsid w:val="00400058"/>
    <w:rsid w:val="0047300D"/>
    <w:rsid w:val="00480C52"/>
    <w:rsid w:val="004828D4"/>
    <w:rsid w:val="00485CBC"/>
    <w:rsid w:val="00491B09"/>
    <w:rsid w:val="004C365D"/>
    <w:rsid w:val="004D710E"/>
    <w:rsid w:val="00517028"/>
    <w:rsid w:val="00532E55"/>
    <w:rsid w:val="00537853"/>
    <w:rsid w:val="00555154"/>
    <w:rsid w:val="00556D7E"/>
    <w:rsid w:val="0056662C"/>
    <w:rsid w:val="00570B0C"/>
    <w:rsid w:val="00574DE4"/>
    <w:rsid w:val="005910AA"/>
    <w:rsid w:val="005E18BC"/>
    <w:rsid w:val="005F6B09"/>
    <w:rsid w:val="00615D02"/>
    <w:rsid w:val="0061645A"/>
    <w:rsid w:val="00623A8E"/>
    <w:rsid w:val="006422F4"/>
    <w:rsid w:val="00644E27"/>
    <w:rsid w:val="006520D2"/>
    <w:rsid w:val="0065274E"/>
    <w:rsid w:val="0067773E"/>
    <w:rsid w:val="0068429E"/>
    <w:rsid w:val="006A1F37"/>
    <w:rsid w:val="006A50B5"/>
    <w:rsid w:val="006B19DB"/>
    <w:rsid w:val="006C0779"/>
    <w:rsid w:val="006C45AE"/>
    <w:rsid w:val="007147FD"/>
    <w:rsid w:val="007201AC"/>
    <w:rsid w:val="007254D3"/>
    <w:rsid w:val="00763B55"/>
    <w:rsid w:val="007664DD"/>
    <w:rsid w:val="00771E74"/>
    <w:rsid w:val="0077687B"/>
    <w:rsid w:val="00793978"/>
    <w:rsid w:val="007F7D5F"/>
    <w:rsid w:val="00802A88"/>
    <w:rsid w:val="00821BE0"/>
    <w:rsid w:val="00823759"/>
    <w:rsid w:val="00824E37"/>
    <w:rsid w:val="008472A3"/>
    <w:rsid w:val="0085526F"/>
    <w:rsid w:val="008851B0"/>
    <w:rsid w:val="00893B81"/>
    <w:rsid w:val="008B7BC9"/>
    <w:rsid w:val="009237AF"/>
    <w:rsid w:val="0092449D"/>
    <w:rsid w:val="0093790E"/>
    <w:rsid w:val="00940BC9"/>
    <w:rsid w:val="00941578"/>
    <w:rsid w:val="0095149C"/>
    <w:rsid w:val="009522AE"/>
    <w:rsid w:val="00972105"/>
    <w:rsid w:val="009745D7"/>
    <w:rsid w:val="009A19C4"/>
    <w:rsid w:val="009B3D8B"/>
    <w:rsid w:val="009C6ECD"/>
    <w:rsid w:val="009F390F"/>
    <w:rsid w:val="00A061DA"/>
    <w:rsid w:val="00A358FD"/>
    <w:rsid w:val="00A52248"/>
    <w:rsid w:val="00A52B8C"/>
    <w:rsid w:val="00AB3A98"/>
    <w:rsid w:val="00AB6B52"/>
    <w:rsid w:val="00AB7D1E"/>
    <w:rsid w:val="00AE4078"/>
    <w:rsid w:val="00B115E6"/>
    <w:rsid w:val="00B16976"/>
    <w:rsid w:val="00B52257"/>
    <w:rsid w:val="00BA7F49"/>
    <w:rsid w:val="00BC7904"/>
    <w:rsid w:val="00BD5052"/>
    <w:rsid w:val="00BF667E"/>
    <w:rsid w:val="00C54F94"/>
    <w:rsid w:val="00CA1909"/>
    <w:rsid w:val="00CA7406"/>
    <w:rsid w:val="00CD4A3F"/>
    <w:rsid w:val="00CD5BC0"/>
    <w:rsid w:val="00CE1EFD"/>
    <w:rsid w:val="00CE23B5"/>
    <w:rsid w:val="00D17AF9"/>
    <w:rsid w:val="00D17FA2"/>
    <w:rsid w:val="00D35C36"/>
    <w:rsid w:val="00D35E35"/>
    <w:rsid w:val="00D50940"/>
    <w:rsid w:val="00DB2BCB"/>
    <w:rsid w:val="00DF1D6F"/>
    <w:rsid w:val="00E12E07"/>
    <w:rsid w:val="00E23344"/>
    <w:rsid w:val="00E53443"/>
    <w:rsid w:val="00E54DBE"/>
    <w:rsid w:val="00EB35CE"/>
    <w:rsid w:val="00EB4CE4"/>
    <w:rsid w:val="00ED5684"/>
    <w:rsid w:val="00F023E5"/>
    <w:rsid w:val="00F23F41"/>
    <w:rsid w:val="00F27306"/>
    <w:rsid w:val="00F47F21"/>
    <w:rsid w:val="00F50047"/>
    <w:rsid w:val="00F51937"/>
    <w:rsid w:val="00FC38F6"/>
    <w:rsid w:val="00FD0BB1"/>
    <w:rsid w:val="00FD1CEF"/>
    <w:rsid w:val="00FE6114"/>
    <w:rsid w:val="00FF0A11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17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70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AB7D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B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B479-7205-481E-9516-0DAF28B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77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Грунина</cp:lastModifiedBy>
  <cp:revision>16</cp:revision>
  <cp:lastPrinted>2023-04-26T08:58:00Z</cp:lastPrinted>
  <dcterms:created xsi:type="dcterms:W3CDTF">2023-05-25T14:20:00Z</dcterms:created>
  <dcterms:modified xsi:type="dcterms:W3CDTF">2023-05-31T13:10:00Z</dcterms:modified>
</cp:coreProperties>
</file>