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E7" w:rsidRDefault="00EF30E7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D7A71" w:rsidRDefault="00AD7A71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D7A71" w:rsidRDefault="00AD7A71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D7A71" w:rsidRDefault="00AD7A71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D7A71" w:rsidRDefault="00AD7A71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D7A71" w:rsidRDefault="00AD7A71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D7A71" w:rsidRDefault="00AD7A71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D7A71" w:rsidRDefault="00AD7A71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D7A71" w:rsidRDefault="00AD7A71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D7A71" w:rsidRDefault="00AD7A71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7F7B1E" w:rsidRDefault="007F7B1E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34EF5" w:rsidRDefault="00A34EF5" w:rsidP="00BC12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A741C" w:rsidRPr="0068041A" w:rsidRDefault="00AA741C" w:rsidP="004323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>О проведен</w:t>
      </w:r>
      <w:proofErr w:type="gramStart"/>
      <w:r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>ии ау</w:t>
      </w:r>
      <w:proofErr w:type="gramEnd"/>
      <w:r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кциона </w:t>
      </w:r>
      <w:r w:rsidR="0046720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в электронной форме </w:t>
      </w:r>
      <w:r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>по продаже</w:t>
      </w:r>
    </w:p>
    <w:p w:rsidR="007F7B1E" w:rsidRDefault="00AA741C" w:rsidP="0043232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</w:pPr>
      <w:r w:rsidRPr="0068041A"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>земельн</w:t>
      </w:r>
      <w:r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>ого</w:t>
      </w:r>
      <w:r w:rsidRPr="0068041A"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 xml:space="preserve"> участк</w:t>
      </w:r>
      <w:r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>а</w:t>
      </w:r>
      <w:r w:rsidRPr="0068041A"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>, государственная собственность на которы</w:t>
      </w:r>
      <w:r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>й</w:t>
      </w:r>
      <w:r w:rsidRPr="0068041A"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 xml:space="preserve"> не разграничена расположенн</w:t>
      </w:r>
      <w:r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>ого</w:t>
      </w:r>
      <w:r w:rsidRPr="0068041A"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 xml:space="preserve"> на территории </w:t>
      </w:r>
      <w:r w:rsidR="00A41A52"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>муниципального</w:t>
      </w:r>
      <w:r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 xml:space="preserve"> округа Серебряные Пруды</w:t>
      </w:r>
      <w:r w:rsidRPr="0068041A"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  <w:t xml:space="preserve"> Московской области. </w:t>
      </w:r>
    </w:p>
    <w:p w:rsidR="00432322" w:rsidRPr="00432322" w:rsidRDefault="00432322" w:rsidP="0043232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eastAsia="SimSun" w:hAnsi="Times New Roman" w:cs="Mangal"/>
          <w:kern w:val="2"/>
          <w:sz w:val="28"/>
          <w:szCs w:val="21"/>
          <w:lang w:eastAsia="zh-CN" w:bidi="hi-IN"/>
        </w:rPr>
      </w:pPr>
    </w:p>
    <w:p w:rsidR="00AA741C" w:rsidRPr="00AD7A71" w:rsidRDefault="00AA741C" w:rsidP="00432322">
      <w:pPr>
        <w:widowControl w:val="0"/>
        <w:numPr>
          <w:ilvl w:val="0"/>
          <w:numId w:val="1"/>
        </w:numPr>
        <w:tabs>
          <w:tab w:val="num" w:pos="3540"/>
        </w:tabs>
        <w:suppressAutoHyphens/>
        <w:autoSpaceDE w:val="0"/>
        <w:spacing w:before="108" w:after="108" w:line="240" w:lineRule="auto"/>
        <w:ind w:left="0" w:firstLine="708"/>
        <w:jc w:val="both"/>
        <w:outlineLvl w:val="0"/>
        <w:rPr>
          <w:rFonts w:ascii="Arial" w:eastAsia="Times New Roman" w:hAnsi="Arial" w:cs="Arial"/>
          <w:b/>
          <w:bCs/>
          <w:color w:val="000080"/>
          <w:sz w:val="28"/>
          <w:szCs w:val="24"/>
          <w:lang w:eastAsia="zh-CN"/>
        </w:rPr>
      </w:pPr>
      <w:r w:rsidRPr="0068041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 соответствии с Земельным кодексом Российской Федерации от 25.10.2001г. №136-ФЗ; Законом Московской области от 07.06.1996г. №23/96-ОЗ «О регулировании земельных отношений в Московской области»,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Уставом </w:t>
      </w:r>
      <w:r w:rsidR="00A41A52" w:rsidRPr="00A41A5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округа Серебряные Пруды Московской области</w:t>
      </w:r>
      <w:r w:rsidRPr="0068041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; </w:t>
      </w:r>
      <w:proofErr w:type="gramStart"/>
      <w:r w:rsidR="009B79D9" w:rsidRPr="00861C30">
        <w:rPr>
          <w:rFonts w:ascii="Times New Roman" w:eastAsia="Times New Roman" w:hAnsi="Times New Roman" w:cs="Times New Roman"/>
          <w:sz w:val="28"/>
          <w:szCs w:val="28"/>
        </w:rPr>
        <w:t>Протоколом сводного заключения Министерства имущественных отношений Московской области</w:t>
      </w:r>
      <w:r w:rsidR="009B7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0F4A" w:rsidRPr="00760F4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624A1">
        <w:rPr>
          <w:rFonts w:ascii="Times New Roman" w:eastAsia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="00760F4A" w:rsidRPr="00760F4A">
        <w:rPr>
          <w:rFonts w:ascii="Times New Roman" w:eastAsia="Times New Roman" w:hAnsi="Times New Roman" w:cs="Times New Roman"/>
          <w:sz w:val="28"/>
          <w:szCs w:val="28"/>
        </w:rPr>
        <w:t xml:space="preserve">-З </w:t>
      </w:r>
      <w:r w:rsidR="009B79D9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AD7A7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F624A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27</w:t>
      </w:r>
      <w:r w:rsidR="00DB0A1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="00F624A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01</w:t>
      </w:r>
      <w:r w:rsidR="009B79D9" w:rsidRPr="00AD7A7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760F4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="009B79D9" w:rsidRPr="00AD7A7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г.,</w:t>
      </w:r>
      <w:r w:rsidR="009B79D9" w:rsidRPr="00AD7A71">
        <w:rPr>
          <w:rFonts w:ascii="Calibri Light" w:eastAsia="Times New Roman" w:hAnsi="Calibri Light" w:cs="Times New Roman"/>
          <w:bCs/>
          <w:color w:val="2E74B5" w:themeColor="accent1" w:themeShade="BF"/>
          <w:sz w:val="28"/>
          <w:szCs w:val="28"/>
          <w:lang w:eastAsia="zh-CN"/>
        </w:rPr>
        <w:t xml:space="preserve"> </w:t>
      </w:r>
      <w:r w:rsidRPr="00AD7A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Соглашения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Администрацией </w:t>
      </w:r>
      <w:r w:rsidR="00A41A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округа Серебряные Пруды </w:t>
      </w:r>
      <w:r w:rsidRPr="00AD7A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Московской области от 06.04.2015года №37-0604/2015года.   </w:t>
      </w:r>
      <w:proofErr w:type="gramEnd"/>
    </w:p>
    <w:p w:rsidR="00BC12DF" w:rsidRDefault="00AA741C" w:rsidP="004323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                                      </w:t>
      </w:r>
      <w:proofErr w:type="gramStart"/>
      <w:r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>П</w:t>
      </w:r>
      <w:proofErr w:type="gramEnd"/>
      <w:r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О С Т А Н О В Л Я Ю</w:t>
      </w:r>
    </w:p>
    <w:p w:rsidR="00432322" w:rsidRPr="0068041A" w:rsidRDefault="00432322" w:rsidP="004323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352A8" w:rsidRDefault="00AA741C" w:rsidP="00432322">
      <w:pPr>
        <w:pStyle w:val="a5"/>
        <w:widowControl w:val="0"/>
        <w:numPr>
          <w:ilvl w:val="0"/>
          <w:numId w:val="4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Провести открытый аукцион </w:t>
      </w:r>
      <w:r w:rsidR="0046720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в электронной форме </w:t>
      </w:r>
      <w:r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с ограничением по составу – только для граждан по продаже земельного участка с кадастровым </w:t>
      </w:r>
      <w:r w:rsidR="0059140E"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>номером</w:t>
      </w:r>
      <w:r w:rsidR="009B79D9"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B352A8"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627D2E" w:rsidRPr="00627D2E">
        <w:rPr>
          <w:rFonts w:ascii="Times New Roman" w:eastAsia="Times New Roman" w:hAnsi="Times New Roman" w:cs="Times New Roman"/>
          <w:sz w:val="28"/>
          <w:szCs w:val="24"/>
          <w:lang w:eastAsia="zh-CN"/>
        </w:rPr>
        <w:t>50:39:00</w:t>
      </w:r>
      <w:r w:rsidR="0002208C">
        <w:rPr>
          <w:rFonts w:ascii="Times New Roman" w:eastAsia="Times New Roman" w:hAnsi="Times New Roman" w:cs="Times New Roman"/>
          <w:sz w:val="28"/>
          <w:szCs w:val="24"/>
          <w:lang w:eastAsia="zh-CN"/>
        </w:rPr>
        <w:t>802</w:t>
      </w:r>
      <w:r w:rsidR="002D1389">
        <w:rPr>
          <w:rFonts w:ascii="Times New Roman" w:eastAsia="Times New Roman" w:hAnsi="Times New Roman" w:cs="Times New Roman"/>
          <w:sz w:val="28"/>
          <w:szCs w:val="24"/>
          <w:lang w:eastAsia="zh-CN"/>
        </w:rPr>
        <w:t>07</w:t>
      </w:r>
      <w:r w:rsidR="00627D2E" w:rsidRPr="00627D2E">
        <w:rPr>
          <w:rFonts w:ascii="Times New Roman" w:eastAsia="Times New Roman" w:hAnsi="Times New Roman" w:cs="Times New Roman"/>
          <w:sz w:val="28"/>
          <w:szCs w:val="24"/>
          <w:lang w:eastAsia="zh-CN"/>
        </w:rPr>
        <w:t>:</w:t>
      </w:r>
      <w:r w:rsidR="002D1389">
        <w:rPr>
          <w:rFonts w:ascii="Times New Roman" w:eastAsia="Times New Roman" w:hAnsi="Times New Roman" w:cs="Times New Roman"/>
          <w:sz w:val="28"/>
          <w:szCs w:val="24"/>
          <w:lang w:eastAsia="zh-CN"/>
        </w:rPr>
        <w:t>1066</w:t>
      </w:r>
      <w:r w:rsid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>, площадью 7</w:t>
      </w:r>
      <w:r w:rsidR="002D1389">
        <w:rPr>
          <w:rFonts w:ascii="Times New Roman" w:eastAsia="Times New Roman" w:hAnsi="Times New Roman" w:cs="Times New Roman"/>
          <w:sz w:val="28"/>
          <w:szCs w:val="24"/>
          <w:lang w:eastAsia="zh-CN"/>
        </w:rPr>
        <w:t>96</w:t>
      </w:r>
      <w:r w:rsidR="00627D2E" w:rsidRPr="00627D2E">
        <w:rPr>
          <w:rFonts w:ascii="Times New Roman" w:eastAsia="Times New Roman" w:hAnsi="Times New Roman" w:cs="Times New Roman"/>
          <w:sz w:val="28"/>
          <w:szCs w:val="24"/>
          <w:lang w:eastAsia="zh-CN"/>
        </w:rPr>
        <w:t>кв</w:t>
      </w:r>
      <w:proofErr w:type="gramStart"/>
      <w:r w:rsidR="00627D2E" w:rsidRPr="00627D2E">
        <w:rPr>
          <w:rFonts w:ascii="Times New Roman" w:eastAsia="Times New Roman" w:hAnsi="Times New Roman" w:cs="Times New Roman"/>
          <w:sz w:val="28"/>
          <w:szCs w:val="24"/>
          <w:lang w:eastAsia="zh-CN"/>
        </w:rPr>
        <w:t>.м</w:t>
      </w:r>
      <w:proofErr w:type="gramEnd"/>
      <w:r w:rsidR="00627D2E" w:rsidRPr="00627D2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, категория земель: «земли населенных пунктов», вид разрешенного использования: «для ведения личного подсобного хозяйства (приусадебный земельный участок)», местоположение участка: </w:t>
      </w:r>
      <w:r w:rsidR="002D138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Российская Федерация, </w:t>
      </w:r>
      <w:r w:rsidR="00627D2E" w:rsidRPr="00627D2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Московская область, 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г</w:t>
      </w:r>
      <w:r w:rsid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>о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родской округ</w:t>
      </w:r>
      <w:r w:rsid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627D2E" w:rsidRPr="00627D2E">
        <w:rPr>
          <w:rFonts w:ascii="Times New Roman" w:eastAsia="Times New Roman" w:hAnsi="Times New Roman" w:cs="Times New Roman"/>
          <w:sz w:val="28"/>
          <w:szCs w:val="24"/>
          <w:lang w:eastAsia="zh-CN"/>
        </w:rPr>
        <w:t>Серебряные Пруды</w:t>
      </w:r>
      <w:r w:rsid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>,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п. Дмитриевский</w:t>
      </w:r>
      <w:r w:rsidR="00B352A8"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>;</w:t>
      </w:r>
    </w:p>
    <w:p w:rsidR="00CE142A" w:rsidRPr="00CE142A" w:rsidRDefault="00CE142A" w:rsidP="0043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  </w:t>
      </w:r>
      <w:r w:rsidRP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1.1. Ограничения (обременения) прав на  земельный участок:</w:t>
      </w:r>
    </w:p>
    <w:p w:rsidR="00120368" w:rsidRDefault="00120368" w:rsidP="0043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12036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– </w:t>
      </w:r>
      <w:r w:rsidR="005A72C2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8F114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полностью </w:t>
      </w:r>
      <w:r w:rsidR="00CE142A" w:rsidRP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расположен: </w:t>
      </w:r>
      <w:proofErr w:type="spellStart"/>
      <w:r w:rsidR="00CE142A" w:rsidRP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>Водоохранная</w:t>
      </w:r>
      <w:proofErr w:type="spellEnd"/>
      <w:r w:rsidR="00CE142A" w:rsidRP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зона </w:t>
      </w:r>
      <w:r w:rsid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>ручья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;</w:t>
      </w:r>
    </w:p>
    <w:p w:rsidR="00120368" w:rsidRDefault="00120368" w:rsidP="0043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12036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частично расположен: Прибрежная защитная полоса ручья; </w:t>
      </w:r>
    </w:p>
    <w:p w:rsidR="00D47500" w:rsidRDefault="00CE142A" w:rsidP="0043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– использовать земельный участок в соответствии с требованиями Водного кодекса РФ.        </w:t>
      </w:r>
    </w:p>
    <w:p w:rsidR="00CE142A" w:rsidRPr="00D47500" w:rsidRDefault="00D47500" w:rsidP="00D475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120368">
        <w:rPr>
          <w:rFonts w:ascii="Times New Roman" w:eastAsia="Times New Roman" w:hAnsi="Times New Roman" w:cs="Times New Roman"/>
          <w:sz w:val="28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>н</w:t>
      </w:r>
      <w:proofErr w:type="gramEnd"/>
      <w:r w:rsidRPr="002B568F"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>а земельном участке расположена бетонная опора</w:t>
      </w:r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ЛЭП, </w:t>
      </w:r>
      <w:r w:rsidRPr="0060002F"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>использовать земельный участок в соответствии</w:t>
      </w:r>
      <w:r w:rsidRPr="0060002F"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val="en-US" w:eastAsia="zh-CN"/>
        </w:rPr>
        <w:t> </w:t>
      </w:r>
      <w:r w:rsidRPr="0060002F"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с постановлением Правительства Российской Федерации от 24.02.2009 № 160 «О порядке установления охранных зон </w:t>
      </w:r>
      <w:r w:rsidRPr="0060002F"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lastRenderedPageBreak/>
        <w:t>объектов электросетевого хозяйства и особых условий использования земельных участков, расположенных в границах таких зон».</w:t>
      </w:r>
      <w:r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                                                              </w:t>
      </w:r>
      <w:r w:rsidR="00CE142A" w:rsidRP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                                                                         </w:t>
      </w:r>
      <w:r w:rsidR="005D706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</w:t>
      </w:r>
      <w:r w:rsidR="00CE142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</w:t>
      </w:r>
    </w:p>
    <w:p w:rsidR="00AA741C" w:rsidRPr="00B352A8" w:rsidRDefault="00CE142A" w:rsidP="0043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</w:t>
      </w:r>
      <w:r w:rsidR="001C6018">
        <w:rPr>
          <w:rFonts w:ascii="Times New Roman" w:hAnsi="Times New Roman" w:cs="Times New Roman"/>
          <w:sz w:val="28"/>
          <w:szCs w:val="28"/>
        </w:rPr>
        <w:t xml:space="preserve">2. </w:t>
      </w:r>
      <w:r w:rsidR="00AA741C"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>Определить начальны</w:t>
      </w:r>
      <w:r w:rsidR="004F3969">
        <w:rPr>
          <w:rFonts w:ascii="Times New Roman" w:eastAsia="Times New Roman" w:hAnsi="Times New Roman" w:cs="Times New Roman"/>
          <w:sz w:val="28"/>
          <w:szCs w:val="24"/>
          <w:lang w:eastAsia="zh-CN"/>
        </w:rPr>
        <w:t>й размер платы продажи земельного</w:t>
      </w:r>
      <w:r w:rsidR="00AA741C"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участк</w:t>
      </w:r>
      <w:r w:rsidR="004F3969">
        <w:rPr>
          <w:rFonts w:ascii="Times New Roman" w:eastAsia="Times New Roman" w:hAnsi="Times New Roman" w:cs="Times New Roman"/>
          <w:sz w:val="28"/>
          <w:szCs w:val="24"/>
          <w:lang w:eastAsia="zh-CN"/>
        </w:rPr>
        <w:t>а</w:t>
      </w:r>
      <w:r w:rsidR="00AA741C"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и размер задатка в соответствии с </w:t>
      </w:r>
      <w:r w:rsidR="000B4167"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>кадастровой  стоимостью</w:t>
      </w:r>
      <w:r w:rsidR="00AA741C"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земельного участка:                                        </w:t>
      </w:r>
    </w:p>
    <w:p w:rsidR="00B352A8" w:rsidRDefault="00B352A8" w:rsidP="0043232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  Начальная цена продажи –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186168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>(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сто восемьдесят шесть</w:t>
      </w:r>
      <w:r w:rsidR="00760F4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тысяч 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сто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шестьдесят восем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>ь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рублей)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48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копеек, размер задатка – 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>37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233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(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тридцать семь</w:t>
      </w:r>
      <w:r w:rsidR="009B3E84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тысяч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двести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тридцать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три</w:t>
      </w:r>
      <w:r w:rsidR="00C67D59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>рубл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я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)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69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копе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е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>к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(20% от начальной цены земельного участка), «шаг» аукциона (3% от начальной цены земельного участка) – 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>5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585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>(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пя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>ть</w:t>
      </w:r>
      <w:r w:rsidR="009B3E84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тысяч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пя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тьсот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восем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>ьдесят пять</w:t>
      </w:r>
      <w:r w:rsidR="00B3164F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>рубл</w:t>
      </w:r>
      <w:r w:rsidR="005D706B">
        <w:rPr>
          <w:rFonts w:ascii="Times New Roman" w:eastAsia="Times New Roman" w:hAnsi="Times New Roman" w:cs="Times New Roman"/>
          <w:sz w:val="28"/>
          <w:szCs w:val="24"/>
          <w:lang w:eastAsia="zh-CN"/>
        </w:rPr>
        <w:t>ей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) </w:t>
      </w:r>
      <w:r w:rsidR="008E2BA6">
        <w:rPr>
          <w:rFonts w:ascii="Times New Roman" w:eastAsia="Times New Roman" w:hAnsi="Times New Roman" w:cs="Times New Roman"/>
          <w:sz w:val="28"/>
          <w:szCs w:val="24"/>
          <w:lang w:eastAsia="zh-CN"/>
        </w:rPr>
        <w:t>0</w:t>
      </w:r>
      <w:r w:rsid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>5</w:t>
      </w:r>
      <w:r w:rsidR="00406E07" w:rsidRPr="00406E07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копеек</w:t>
      </w:r>
      <w:r w:rsidRPr="00B352A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.  </w:t>
      </w:r>
    </w:p>
    <w:p w:rsidR="00EF30E7" w:rsidRDefault="00D31F9B" w:rsidP="00AA741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1F9B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</w:t>
      </w:r>
      <w:r w:rsidR="002701F9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</w:t>
      </w:r>
      <w:r w:rsidR="00AA741C" w:rsidRPr="0068041A">
        <w:rPr>
          <w:rFonts w:ascii="Times New Roman" w:eastAsia="Calibri" w:hAnsi="Times New Roman" w:cs="Times New Roman"/>
          <w:sz w:val="28"/>
          <w:szCs w:val="28"/>
          <w:lang w:eastAsia="ar-SA"/>
        </w:rPr>
        <w:t>3. Установить в качестве Организатора аукциона, указанного в п.1 настоящего постановления Комитет по конкурентной политике Московской области.</w:t>
      </w:r>
    </w:p>
    <w:p w:rsidR="00AA741C" w:rsidRPr="0068041A" w:rsidRDefault="00AA741C" w:rsidP="00AA741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 w:rsidRPr="006804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4. Администрации </w:t>
      </w:r>
      <w:r w:rsidR="00C67D59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округа Серебряные Пруды Московской области</w:t>
      </w:r>
      <w:r w:rsidRPr="006804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направить настоящее постановление и необходимые документы на земельны</w:t>
      </w:r>
      <w:r w:rsidR="00C67D59"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6804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участ</w:t>
      </w:r>
      <w:r w:rsidR="00C67D59">
        <w:rPr>
          <w:rFonts w:ascii="Times New Roman" w:eastAsia="Calibri" w:hAnsi="Times New Roman" w:cs="Times New Roman"/>
          <w:sz w:val="28"/>
          <w:szCs w:val="28"/>
          <w:lang w:eastAsia="ar-SA"/>
        </w:rPr>
        <w:t>ок</w:t>
      </w:r>
      <w:r w:rsidRPr="006804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Комитету по конкурентной политике Московской области для организации и проведения аукциона</w:t>
      </w:r>
      <w:r w:rsidR="0046720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электронной форме</w:t>
      </w:r>
      <w:r w:rsidRPr="006804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продаже земельного участка.</w:t>
      </w:r>
    </w:p>
    <w:p w:rsidR="00AD7A71" w:rsidRDefault="00AD7A71" w:rsidP="00AD7A71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  </w:t>
      </w:r>
      <w:r w:rsidR="00AA741C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="00AA741C"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>5.</w:t>
      </w:r>
      <w:r w:rsidR="00AA741C" w:rsidRPr="0068041A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 </w:t>
      </w:r>
      <w:r w:rsidR="00D31F9B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Отделу по </w:t>
      </w:r>
      <w:r w:rsidR="00AA741C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>земельным отношениям</w:t>
      </w:r>
      <w:r w:rsidR="00AA741C" w:rsidRPr="0068041A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 </w:t>
      </w:r>
      <w:r w:rsidR="00AA741C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территориального </w:t>
      </w:r>
      <w:r w:rsidR="00AA741C" w:rsidRPr="0068041A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управления администрации </w:t>
      </w:r>
      <w:r w:rsidR="00C67D59" w:rsidRPr="00C67D59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>муниципального</w:t>
      </w:r>
      <w:r w:rsidR="00AA741C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 округа Серебряные Пруды</w:t>
      </w:r>
      <w:r w:rsidR="00AA741C" w:rsidRPr="0068041A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 Московской области организовать: публикацию извещения о проведении торгов на официальном сайте администрации </w:t>
      </w:r>
      <w:r w:rsidR="00C67D59" w:rsidRPr="00C67D59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>муниципального</w:t>
      </w:r>
      <w:r w:rsidR="00AA741C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 округа Серебряные Пруды</w:t>
      </w:r>
      <w:r w:rsidR="000B4167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 Московской области</w:t>
      </w:r>
      <w:r w:rsidR="00AA741C" w:rsidRPr="0068041A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>.</w:t>
      </w:r>
    </w:p>
    <w:p w:rsidR="00AA741C" w:rsidRPr="00AD7A71" w:rsidRDefault="00AD7A71" w:rsidP="00AD7A71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     </w:t>
      </w:r>
      <w:r w:rsidR="00AA741C"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6. </w:t>
      </w:r>
      <w:r w:rsidR="00D31F9B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>Отделу</w:t>
      </w:r>
      <w:r w:rsidR="00AA741C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 </w:t>
      </w:r>
      <w:r w:rsidR="007F7B1E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по </w:t>
      </w:r>
      <w:r w:rsidR="00AA741C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>земельным отношениям</w:t>
      </w:r>
      <w:r w:rsidR="00AA741C" w:rsidRPr="0068041A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 </w:t>
      </w:r>
      <w:r w:rsidR="00AA741C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 xml:space="preserve">территориального </w:t>
      </w:r>
      <w:r w:rsidR="00AA741C" w:rsidRPr="0068041A"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  <w:t>управления</w:t>
      </w:r>
      <w:r w:rsidR="00AA741C"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администрации </w:t>
      </w:r>
      <w:r w:rsidR="00C67D59" w:rsidRPr="00C67D59">
        <w:rPr>
          <w:rFonts w:ascii="Times New Roman" w:eastAsia="Times New Roman" w:hAnsi="Times New Roman" w:cs="Times New Roman"/>
          <w:sz w:val="28"/>
          <w:szCs w:val="24"/>
          <w:lang w:eastAsia="zh-CN"/>
        </w:rPr>
        <w:t>муниципального</w:t>
      </w:r>
      <w:r w:rsidR="00AA741C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округа Серебряные Пруды</w:t>
      </w:r>
      <w:r w:rsidR="00AA741C" w:rsidRPr="0068041A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Московской области</w:t>
      </w:r>
      <w:r w:rsidR="00AA741C" w:rsidRPr="0068041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итогам аукциона заключить с победителем или единственным участником аукциона договор купли-продажи земельного участка, а также проинформировать Организатора аукциона о заключении договора купли-продажи земельного участка.</w:t>
      </w:r>
    </w:p>
    <w:p w:rsidR="00D31F9B" w:rsidRPr="00B5381A" w:rsidRDefault="00AD7A71" w:rsidP="00B5381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D31F9B">
        <w:rPr>
          <w:sz w:val="28"/>
          <w:szCs w:val="28"/>
          <w:lang w:val="ru-RU"/>
        </w:rPr>
        <w:t xml:space="preserve"> 7. </w:t>
      </w:r>
      <w:proofErr w:type="gramStart"/>
      <w:r w:rsidR="00D31F9B" w:rsidRPr="00B5381A">
        <w:rPr>
          <w:rFonts w:eastAsia="Times New Roman" w:cs="Times New Roman"/>
          <w:sz w:val="28"/>
          <w:lang w:val="ru-RU" w:eastAsia="zh-CN"/>
        </w:rPr>
        <w:t>Контроль за</w:t>
      </w:r>
      <w:proofErr w:type="gramEnd"/>
      <w:r w:rsidR="00D31F9B" w:rsidRPr="00B5381A">
        <w:rPr>
          <w:rFonts w:eastAsia="Times New Roman" w:cs="Times New Roman"/>
          <w:sz w:val="28"/>
          <w:lang w:val="ru-RU" w:eastAsia="zh-CN"/>
        </w:rPr>
        <w:t xml:space="preserve"> выполнением настоящего постановления возложить на заместителя главы </w:t>
      </w:r>
      <w:r w:rsidR="00C67D59" w:rsidRPr="00C67D59">
        <w:rPr>
          <w:rFonts w:eastAsia="Calibri" w:cs="Times New Roman"/>
          <w:sz w:val="28"/>
          <w:szCs w:val="28"/>
          <w:lang w:val="ru-RU" w:eastAsia="ar-SA"/>
        </w:rPr>
        <w:t>муниципального</w:t>
      </w:r>
      <w:r w:rsidR="00C67D59">
        <w:rPr>
          <w:rFonts w:eastAsia="Calibri" w:cs="Times New Roman"/>
          <w:sz w:val="28"/>
          <w:szCs w:val="28"/>
          <w:lang w:val="ru-RU" w:eastAsia="ar-SA"/>
        </w:rPr>
        <w:t xml:space="preserve"> округа</w:t>
      </w:r>
      <w:r w:rsidR="00D31F9B" w:rsidRPr="00B5381A">
        <w:rPr>
          <w:rFonts w:eastAsia="Times New Roman" w:cs="Times New Roman"/>
          <w:sz w:val="28"/>
          <w:lang w:val="ru-RU" w:eastAsia="zh-CN"/>
        </w:rPr>
        <w:t xml:space="preserve"> – начальника территориального управления администрации </w:t>
      </w:r>
      <w:r w:rsidR="00C67D59" w:rsidRPr="00C67D59">
        <w:rPr>
          <w:rFonts w:eastAsia="Times New Roman" w:cs="Times New Roman"/>
          <w:sz w:val="28"/>
          <w:lang w:val="ru-RU" w:eastAsia="zh-CN"/>
        </w:rPr>
        <w:t>муниципального</w:t>
      </w:r>
      <w:r w:rsidR="00D31F9B" w:rsidRPr="00B5381A">
        <w:rPr>
          <w:rFonts w:eastAsia="Times New Roman" w:cs="Times New Roman"/>
          <w:sz w:val="28"/>
          <w:lang w:val="ru-RU" w:eastAsia="zh-CN"/>
        </w:rPr>
        <w:t xml:space="preserve"> округа Серебряные Пруды Московской области </w:t>
      </w:r>
      <w:proofErr w:type="spellStart"/>
      <w:r w:rsidR="00D31F9B" w:rsidRPr="00B5381A">
        <w:rPr>
          <w:rFonts w:eastAsia="Times New Roman" w:cs="Times New Roman"/>
          <w:sz w:val="28"/>
          <w:lang w:val="ru-RU" w:eastAsia="zh-CN"/>
        </w:rPr>
        <w:t>С.Н.Севостьянову</w:t>
      </w:r>
      <w:proofErr w:type="spellEnd"/>
      <w:r w:rsidR="00D31F9B" w:rsidRPr="00B5381A">
        <w:rPr>
          <w:rFonts w:eastAsia="Times New Roman" w:cs="Times New Roman"/>
          <w:sz w:val="28"/>
          <w:lang w:val="ru-RU" w:eastAsia="zh-CN"/>
        </w:rPr>
        <w:t>.</w:t>
      </w:r>
    </w:p>
    <w:p w:rsidR="00D31F9B" w:rsidRPr="00F70BDB" w:rsidRDefault="00D31F9B" w:rsidP="00D31F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A741C" w:rsidRDefault="00AA741C" w:rsidP="00AA74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AA741C" w:rsidRDefault="00AA741C" w:rsidP="00AA74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BC12DF" w:rsidRPr="00BC12DF" w:rsidRDefault="0098661D" w:rsidP="00BC12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>Г</w:t>
      </w:r>
      <w:r w:rsidR="00BC12DF" w:rsidRPr="00BC12DF"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>лав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>а</w:t>
      </w:r>
      <w:r w:rsidR="00BC12DF" w:rsidRPr="00BC12DF"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 xml:space="preserve"> </w:t>
      </w:r>
      <w:r w:rsidR="00D92B10" w:rsidRPr="00D92B10"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>муниципального</w:t>
      </w:r>
      <w:r w:rsidR="00BC12DF" w:rsidRPr="00BC12DF"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 xml:space="preserve"> округа                                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 xml:space="preserve">                      О.В. Павлихин</w:t>
      </w:r>
      <w:r w:rsidR="00BC12DF" w:rsidRPr="00BC12DF"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 xml:space="preserve">            </w:t>
      </w:r>
      <w:r w:rsidR="00BC12DF"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 xml:space="preserve">      </w:t>
      </w:r>
      <w:r w:rsidR="00BC12DF" w:rsidRPr="00BC12DF">
        <w:rPr>
          <w:rFonts w:ascii="Times New Roman" w:eastAsia="Andale Sans UI" w:hAnsi="Times New Roman" w:cs="Tahoma"/>
          <w:kern w:val="3"/>
          <w:sz w:val="28"/>
          <w:szCs w:val="28"/>
          <w:lang w:eastAsia="zh-CN" w:bidi="en-US"/>
        </w:rPr>
        <w:t xml:space="preserve"> </w:t>
      </w:r>
    </w:p>
    <w:p w:rsidR="006937D1" w:rsidRDefault="006937D1" w:rsidP="00AA741C">
      <w:pPr>
        <w:suppressAutoHyphens/>
        <w:spacing w:after="0" w:line="240" w:lineRule="auto"/>
        <w:jc w:val="center"/>
      </w:pPr>
    </w:p>
    <w:sectPr w:rsidR="006937D1" w:rsidSect="008E2BA6"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BF27BA"/>
    <w:multiLevelType w:val="hybridMultilevel"/>
    <w:tmpl w:val="BAF02F16"/>
    <w:lvl w:ilvl="0" w:tplc="A89042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0FE0FCC"/>
    <w:multiLevelType w:val="hybridMultilevel"/>
    <w:tmpl w:val="16DA1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B374D"/>
    <w:multiLevelType w:val="hybridMultilevel"/>
    <w:tmpl w:val="91088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D01"/>
    <w:rsid w:val="0002208C"/>
    <w:rsid w:val="00042075"/>
    <w:rsid w:val="00057DAC"/>
    <w:rsid w:val="000B03A5"/>
    <w:rsid w:val="000B4167"/>
    <w:rsid w:val="00120368"/>
    <w:rsid w:val="00166572"/>
    <w:rsid w:val="001722D8"/>
    <w:rsid w:val="0017258B"/>
    <w:rsid w:val="001772EE"/>
    <w:rsid w:val="0018568B"/>
    <w:rsid w:val="00194052"/>
    <w:rsid w:val="001C6018"/>
    <w:rsid w:val="001D3873"/>
    <w:rsid w:val="00241C13"/>
    <w:rsid w:val="002701F9"/>
    <w:rsid w:val="002D1389"/>
    <w:rsid w:val="0030650A"/>
    <w:rsid w:val="003238A3"/>
    <w:rsid w:val="00340182"/>
    <w:rsid w:val="00361D0E"/>
    <w:rsid w:val="003E14A7"/>
    <w:rsid w:val="00406E07"/>
    <w:rsid w:val="00432322"/>
    <w:rsid w:val="00433E76"/>
    <w:rsid w:val="004435D2"/>
    <w:rsid w:val="00462DB5"/>
    <w:rsid w:val="0046720E"/>
    <w:rsid w:val="004E7D78"/>
    <w:rsid w:val="004F3969"/>
    <w:rsid w:val="0059140E"/>
    <w:rsid w:val="005A04E1"/>
    <w:rsid w:val="005A72C2"/>
    <w:rsid w:val="005B4866"/>
    <w:rsid w:val="005D706B"/>
    <w:rsid w:val="006147A2"/>
    <w:rsid w:val="00627D2E"/>
    <w:rsid w:val="006460ED"/>
    <w:rsid w:val="0066722B"/>
    <w:rsid w:val="00687128"/>
    <w:rsid w:val="006937D1"/>
    <w:rsid w:val="006B6105"/>
    <w:rsid w:val="006B6E3B"/>
    <w:rsid w:val="006D2BDE"/>
    <w:rsid w:val="006F2D06"/>
    <w:rsid w:val="007409EC"/>
    <w:rsid w:val="007421FB"/>
    <w:rsid w:val="007557E7"/>
    <w:rsid w:val="00760F4A"/>
    <w:rsid w:val="00775C9E"/>
    <w:rsid w:val="007A36D9"/>
    <w:rsid w:val="007F3FDC"/>
    <w:rsid w:val="007F7B1E"/>
    <w:rsid w:val="00804C1D"/>
    <w:rsid w:val="0087048A"/>
    <w:rsid w:val="00872A9D"/>
    <w:rsid w:val="008E2BA6"/>
    <w:rsid w:val="008F1149"/>
    <w:rsid w:val="0092427F"/>
    <w:rsid w:val="00971994"/>
    <w:rsid w:val="0098661D"/>
    <w:rsid w:val="00994811"/>
    <w:rsid w:val="009A489F"/>
    <w:rsid w:val="009B2960"/>
    <w:rsid w:val="009B3E84"/>
    <w:rsid w:val="009B79D9"/>
    <w:rsid w:val="009E352E"/>
    <w:rsid w:val="00A34EF5"/>
    <w:rsid w:val="00A41A52"/>
    <w:rsid w:val="00A43AD6"/>
    <w:rsid w:val="00A464B2"/>
    <w:rsid w:val="00A746E2"/>
    <w:rsid w:val="00AA3AA6"/>
    <w:rsid w:val="00AA741C"/>
    <w:rsid w:val="00AC30BE"/>
    <w:rsid w:val="00AD3C17"/>
    <w:rsid w:val="00AD7A71"/>
    <w:rsid w:val="00B3164F"/>
    <w:rsid w:val="00B352A8"/>
    <w:rsid w:val="00B5381A"/>
    <w:rsid w:val="00BB140E"/>
    <w:rsid w:val="00BC12DF"/>
    <w:rsid w:val="00C67D59"/>
    <w:rsid w:val="00C91073"/>
    <w:rsid w:val="00CE142A"/>
    <w:rsid w:val="00CF6383"/>
    <w:rsid w:val="00D110E3"/>
    <w:rsid w:val="00D31F9B"/>
    <w:rsid w:val="00D47500"/>
    <w:rsid w:val="00D80A83"/>
    <w:rsid w:val="00D92B10"/>
    <w:rsid w:val="00DB0A19"/>
    <w:rsid w:val="00E554AF"/>
    <w:rsid w:val="00E9605C"/>
    <w:rsid w:val="00EA53F2"/>
    <w:rsid w:val="00EA7C04"/>
    <w:rsid w:val="00EB0DFA"/>
    <w:rsid w:val="00ED6D01"/>
    <w:rsid w:val="00EF30E7"/>
    <w:rsid w:val="00F145D0"/>
    <w:rsid w:val="00F15575"/>
    <w:rsid w:val="00F24BBE"/>
    <w:rsid w:val="00F360FA"/>
    <w:rsid w:val="00F4775E"/>
    <w:rsid w:val="00F564CE"/>
    <w:rsid w:val="00F624A1"/>
    <w:rsid w:val="00F84999"/>
    <w:rsid w:val="00FC53B7"/>
    <w:rsid w:val="00FE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57E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110E3"/>
    <w:pPr>
      <w:ind w:left="720"/>
      <w:contextualSpacing/>
    </w:pPr>
  </w:style>
  <w:style w:type="paragraph" w:customStyle="1" w:styleId="Standard">
    <w:name w:val="Standard"/>
    <w:rsid w:val="00D31F9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57E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110E3"/>
    <w:pPr>
      <w:ind w:left="720"/>
      <w:contextualSpacing/>
    </w:pPr>
  </w:style>
  <w:style w:type="paragraph" w:customStyle="1" w:styleId="Standard">
    <w:name w:val="Standard"/>
    <w:rsid w:val="00D31F9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SemovaOP</cp:lastModifiedBy>
  <cp:revision>116</cp:revision>
  <cp:lastPrinted>2025-01-24T14:32:00Z</cp:lastPrinted>
  <dcterms:created xsi:type="dcterms:W3CDTF">2016-02-18T11:22:00Z</dcterms:created>
  <dcterms:modified xsi:type="dcterms:W3CDTF">2025-01-24T14:33:00Z</dcterms:modified>
</cp:coreProperties>
</file>