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E0" w:rsidRPr="000442E0" w:rsidRDefault="000442E0" w:rsidP="000442E0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>АДМИНИСТРАЦИЯ</w:t>
      </w:r>
    </w:p>
    <w:p w:rsidR="000442E0" w:rsidRPr="000442E0" w:rsidRDefault="000442E0" w:rsidP="000442E0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СЕРЕБРЯНЫЕ ПРУДЫ</w:t>
      </w:r>
    </w:p>
    <w:p w:rsidR="000442E0" w:rsidRPr="000442E0" w:rsidRDefault="000442E0" w:rsidP="000442E0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>МОСКОВСКОЙ ОБЛАСТИ</w:t>
      </w:r>
    </w:p>
    <w:p w:rsidR="000442E0" w:rsidRPr="000442E0" w:rsidRDefault="000442E0" w:rsidP="000442E0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>ПОСТАНОВЛЕНИЕ</w:t>
      </w:r>
    </w:p>
    <w:p w:rsidR="000442E0" w:rsidRPr="000442E0" w:rsidRDefault="000442E0" w:rsidP="000442E0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2E0" w:rsidRPr="000442E0" w:rsidRDefault="000442E0" w:rsidP="000442E0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A32A3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 w:rsidR="00792FCB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0442E0" w:rsidRPr="000442E0" w:rsidRDefault="000442E0" w:rsidP="000442E0">
      <w:pPr>
        <w:jc w:val="center"/>
        <w:rPr>
          <w:rFonts w:eastAsia="Calibri" w:cs="Times New Roman"/>
          <w:bCs/>
          <w:color w:val="000000"/>
          <w:szCs w:val="28"/>
        </w:rPr>
      </w:pPr>
      <w:r w:rsidRPr="000442E0">
        <w:rPr>
          <w:rFonts w:eastAsia="Calibri" w:cs="Times New Roman"/>
          <w:bCs/>
          <w:color w:val="000000"/>
          <w:szCs w:val="28"/>
        </w:rPr>
        <w:t>«О внесении изменений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2146»</w:t>
      </w:r>
    </w:p>
    <w:p w:rsidR="000442E0" w:rsidRPr="000442E0" w:rsidRDefault="000442E0" w:rsidP="000442E0">
      <w:pPr>
        <w:ind w:firstLine="708"/>
        <w:jc w:val="center"/>
        <w:rPr>
          <w:rFonts w:eastAsia="Calibri" w:cs="Times New Roman"/>
          <w:bCs/>
          <w:color w:val="000000"/>
          <w:szCs w:val="28"/>
        </w:rPr>
      </w:pPr>
    </w:p>
    <w:p w:rsidR="000442E0" w:rsidRPr="000442E0" w:rsidRDefault="000442E0" w:rsidP="000442E0">
      <w:pPr>
        <w:jc w:val="both"/>
        <w:rPr>
          <w:rFonts w:eastAsia="Calibri" w:cs="Times New Roman"/>
          <w:bCs/>
          <w:color w:val="000000"/>
          <w:szCs w:val="28"/>
        </w:rPr>
      </w:pPr>
      <w:r w:rsidRPr="000442E0">
        <w:rPr>
          <w:rFonts w:eastAsia="Calibri" w:cs="Times New Roman"/>
          <w:bCs/>
          <w:color w:val="000000"/>
          <w:szCs w:val="28"/>
        </w:rPr>
        <w:t xml:space="preserve">           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 </w:t>
      </w:r>
    </w:p>
    <w:p w:rsidR="000442E0" w:rsidRPr="000442E0" w:rsidRDefault="000442E0" w:rsidP="000442E0">
      <w:pPr>
        <w:ind w:firstLine="708"/>
        <w:jc w:val="center"/>
        <w:rPr>
          <w:rFonts w:eastAsia="Calibri" w:cs="Times New Roman"/>
          <w:bCs/>
          <w:color w:val="000000"/>
          <w:szCs w:val="28"/>
        </w:rPr>
      </w:pPr>
    </w:p>
    <w:p w:rsidR="000442E0" w:rsidRPr="000442E0" w:rsidRDefault="000442E0" w:rsidP="000442E0">
      <w:pPr>
        <w:ind w:firstLine="708"/>
        <w:jc w:val="center"/>
        <w:rPr>
          <w:rFonts w:eastAsia="Calibri" w:cs="Times New Roman"/>
          <w:bCs/>
          <w:color w:val="000000"/>
          <w:szCs w:val="28"/>
        </w:rPr>
      </w:pPr>
      <w:r w:rsidRPr="000442E0">
        <w:rPr>
          <w:rFonts w:eastAsia="Calibri" w:cs="Times New Roman"/>
          <w:bCs/>
          <w:color w:val="000000"/>
          <w:szCs w:val="28"/>
        </w:rPr>
        <w:t>ПОСТАНОВЛЯЮ</w:t>
      </w:r>
    </w:p>
    <w:p w:rsidR="000442E0" w:rsidRPr="000442E0" w:rsidRDefault="000442E0" w:rsidP="000442E0">
      <w:pPr>
        <w:ind w:left="142"/>
        <w:jc w:val="center"/>
        <w:rPr>
          <w:rFonts w:eastAsia="Calibri" w:cs="Times New Roman"/>
          <w:bCs/>
          <w:color w:val="000000"/>
          <w:szCs w:val="28"/>
        </w:rPr>
      </w:pPr>
    </w:p>
    <w:p w:rsidR="000442E0" w:rsidRPr="000442E0" w:rsidRDefault="000442E0" w:rsidP="00792FC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2E0">
        <w:rPr>
          <w:rFonts w:eastAsia="Calibri" w:cs="Times New Roman"/>
          <w:bCs/>
          <w:color w:val="000000"/>
          <w:szCs w:val="28"/>
        </w:rPr>
        <w:t>Утвердить прилагаемые изменения, которые вносятся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 «Об утверждении муниципальной программы городского округа Серебряные Пруды Московской области «Строительство и капитальный ремонт объектов социальной инфраструктуры»</w:t>
      </w: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 xml:space="preserve"> (с изменениями, принятыми Постановлением администрации городского округа Серебряные Пруды Московской области от 04.03.2024 № 237, от 28.03.2024 № 348, 08.05.2024 № 588, 29.05.2024 № 691, 30.08.2024 № 1242</w:t>
      </w:r>
      <w:r w:rsidR="00792FCB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="00792FCB" w:rsidRPr="00792FCB">
        <w:t xml:space="preserve"> </w:t>
      </w:r>
      <w:r w:rsidR="00792FCB" w:rsidRPr="00792FCB">
        <w:rPr>
          <w:rFonts w:eastAsia="Times New Roman" w:cs="Times New Roman"/>
          <w:bCs/>
          <w:color w:val="000000"/>
          <w:szCs w:val="28"/>
          <w:lang w:eastAsia="ru-RU"/>
        </w:rPr>
        <w:t>12.12.2024 № 1936</w:t>
      </w:r>
      <w:r w:rsidRPr="000442E0">
        <w:rPr>
          <w:rFonts w:eastAsia="Times New Roman" w:cs="Times New Roman"/>
          <w:bCs/>
          <w:color w:val="000000"/>
          <w:szCs w:val="28"/>
          <w:lang w:eastAsia="ru-RU"/>
        </w:rPr>
        <w:t>).</w:t>
      </w:r>
    </w:p>
    <w:p w:rsidR="000442E0" w:rsidRPr="000442E0" w:rsidRDefault="000442E0" w:rsidP="000442E0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 w:cs="Times New Roman"/>
          <w:color w:val="000000"/>
          <w:szCs w:val="28"/>
        </w:rPr>
      </w:pPr>
      <w:r w:rsidRPr="000442E0">
        <w:rPr>
          <w:rFonts w:eastAsia="Calibri" w:cs="Times New Roman"/>
          <w:bCs/>
          <w:color w:val="000000"/>
          <w:szCs w:val="28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</w:t>
      </w:r>
      <w:r w:rsidRPr="000442E0">
        <w:rPr>
          <w:rFonts w:eastAsia="Calibri" w:cs="Times New Roman"/>
          <w:color w:val="000000"/>
          <w:szCs w:val="28"/>
        </w:rPr>
        <w:t>.</w:t>
      </w:r>
    </w:p>
    <w:p w:rsidR="000442E0" w:rsidRPr="000442E0" w:rsidRDefault="000442E0" w:rsidP="000442E0">
      <w:pPr>
        <w:numPr>
          <w:ilvl w:val="0"/>
          <w:numId w:val="1"/>
        </w:numPr>
        <w:spacing w:after="160"/>
        <w:ind w:left="0" w:firstLine="708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0442E0">
        <w:rPr>
          <w:rFonts w:eastAsia="Calibri" w:cs="Times New Roman"/>
          <w:bCs/>
          <w:color w:val="000000"/>
          <w:szCs w:val="28"/>
        </w:rPr>
        <w:t>Настоящее постановление вступает в силу после его официального опубликования.</w:t>
      </w:r>
    </w:p>
    <w:p w:rsidR="000442E0" w:rsidRPr="000442E0" w:rsidRDefault="000442E0" w:rsidP="000442E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42E0">
        <w:rPr>
          <w:rFonts w:eastAsia="Calibri" w:cs="Times New Roman"/>
          <w:bCs/>
          <w:color w:val="000000"/>
          <w:szCs w:val="28"/>
        </w:rPr>
        <w:t xml:space="preserve"> Контроль за исполнением настоящего постановления возложить на заместителя главы городского округа Серебряные Пруды Московской области – начальника территориального управления -  Севостьянову С.Н.</w:t>
      </w:r>
    </w:p>
    <w:p w:rsidR="000442E0" w:rsidRPr="000442E0" w:rsidRDefault="000442E0" w:rsidP="000442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546D" w:rsidRDefault="000442E0" w:rsidP="000442E0">
      <w:pPr>
        <w:ind w:right="-142"/>
        <w:rPr>
          <w:rFonts w:eastAsia="Times New Roman" w:cs="Times New Roman"/>
          <w:color w:val="000000"/>
          <w:szCs w:val="28"/>
          <w:lang w:eastAsia="ru-RU"/>
        </w:rPr>
        <w:sectPr w:rsidR="004E546D" w:rsidSect="001E27D3">
          <w:headerReference w:type="default" r:id="rId8"/>
          <w:pgSz w:w="11907" w:h="16840"/>
          <w:pgMar w:top="567" w:right="567" w:bottom="1134" w:left="567" w:header="709" w:footer="709" w:gutter="567"/>
          <w:cols w:space="708"/>
          <w:docGrid w:linePitch="381"/>
        </w:sectPr>
      </w:pPr>
      <w:r w:rsidRPr="000442E0">
        <w:rPr>
          <w:rFonts w:eastAsia="Times New Roman" w:cs="Times New Roman"/>
          <w:color w:val="000000"/>
          <w:szCs w:val="28"/>
          <w:lang w:eastAsia="ru-RU"/>
        </w:rPr>
        <w:t xml:space="preserve">Глава городского округа                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0442E0">
        <w:rPr>
          <w:rFonts w:eastAsia="Times New Roman" w:cs="Times New Roman"/>
          <w:color w:val="000000"/>
          <w:szCs w:val="28"/>
          <w:lang w:eastAsia="ru-RU"/>
        </w:rPr>
        <w:t>Павлихин О.В.</w:t>
      </w:r>
      <w:r w:rsidR="004E546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1E27D3" w:rsidRPr="00847BE4" w:rsidRDefault="001E27D3" w:rsidP="001E27D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546D" w:rsidRPr="004E546D" w:rsidRDefault="001E27D3" w:rsidP="004E546D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4E546D" w:rsidRPr="004E546D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4E546D" w:rsidRPr="004E546D" w:rsidRDefault="004E546D" w:rsidP="004E546D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E546D">
        <w:rPr>
          <w:rFonts w:eastAsia="Times New Roman" w:cs="Times New Roman"/>
          <w:color w:val="000000"/>
          <w:szCs w:val="28"/>
          <w:lang w:eastAsia="ru-RU"/>
        </w:rPr>
        <w:t>к постановлению администрации</w:t>
      </w:r>
    </w:p>
    <w:p w:rsidR="004E546D" w:rsidRPr="004E546D" w:rsidRDefault="004E546D" w:rsidP="004E546D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E546D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Серебряные</w:t>
      </w:r>
    </w:p>
    <w:p w:rsidR="004E546D" w:rsidRPr="004E546D" w:rsidRDefault="004E546D" w:rsidP="004E546D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E546D">
        <w:rPr>
          <w:rFonts w:eastAsia="Times New Roman" w:cs="Times New Roman"/>
          <w:color w:val="000000"/>
          <w:szCs w:val="28"/>
          <w:lang w:eastAsia="ru-RU"/>
        </w:rPr>
        <w:t xml:space="preserve"> Пруды Московской области</w:t>
      </w:r>
    </w:p>
    <w:p w:rsidR="00155803" w:rsidRDefault="00AD79D6" w:rsidP="004E546D">
      <w:pPr>
        <w:jc w:val="right"/>
        <w:rPr>
          <w:rFonts w:eastAsia="Calibri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A32A3D" w:rsidRPr="00A32A3D">
        <w:rPr>
          <w:rFonts w:eastAsia="Times New Roman" w:cs="Times New Roman"/>
          <w:color w:val="000000"/>
          <w:szCs w:val="28"/>
          <w:lang w:eastAsia="ru-RU"/>
        </w:rPr>
        <w:t xml:space="preserve">№ </w:t>
      </w:r>
    </w:p>
    <w:p w:rsidR="00155803" w:rsidRDefault="00473A5D" w:rsidP="006F7C4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</w:rPr>
        <w:t xml:space="preserve"> </w:t>
      </w:r>
    </w:p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  <w:r>
        <w:rPr>
          <w:rFonts w:eastAsiaTheme="minorEastAsia" w:cs="Times New Roman"/>
          <w:b/>
          <w:bCs/>
          <w:color w:val="26282F"/>
          <w:szCs w:val="28"/>
          <w:lang w:eastAsia="ru-RU"/>
        </w:rPr>
        <w:t>Муниципальная программа городского округа городского округа Серебряные Пруды Московской области «Строительство и капитальный ремонт объектов социальной инфраструктуры» на 2023-2027 годы</w:t>
      </w:r>
    </w:p>
    <w:p w:rsidR="00155803" w:rsidRDefault="00473A5D" w:rsidP="006F7C4A">
      <w:pPr>
        <w:ind w:left="720"/>
        <w:jc w:val="center"/>
        <w:rPr>
          <w:rFonts w:cs="Times New Roman"/>
          <w:b/>
          <w:bCs/>
          <w:color w:val="26282F"/>
          <w:szCs w:val="28"/>
          <w:lang w:eastAsia="ru-RU"/>
        </w:rPr>
      </w:pPr>
      <w:r>
        <w:rPr>
          <w:rFonts w:eastAsiaTheme="minorEastAsia" w:cs="Times New Roman"/>
          <w:b/>
          <w:bCs/>
          <w:color w:val="26282F"/>
          <w:szCs w:val="28"/>
          <w:lang w:eastAsia="ru-RU"/>
        </w:rPr>
        <w:t xml:space="preserve">1. </w:t>
      </w:r>
      <w:r>
        <w:rPr>
          <w:rFonts w:cs="Times New Roman"/>
          <w:b/>
          <w:bCs/>
          <w:color w:val="26282F"/>
          <w:szCs w:val="28"/>
          <w:lang w:eastAsia="ru-RU"/>
        </w:rPr>
        <w:t>Паспорт муниципальной программы «Строительство и капитальный ремонт объектов социальной инфраструктуры»</w:t>
      </w:r>
      <w:r w:rsidR="00D20445">
        <w:rPr>
          <w:rFonts w:cs="Times New Roman"/>
          <w:b/>
          <w:bCs/>
          <w:color w:val="26282F"/>
          <w:szCs w:val="28"/>
          <w:lang w:eastAsia="ru-RU"/>
        </w:rPr>
        <w:t xml:space="preserve"> </w:t>
      </w:r>
      <w:r>
        <w:rPr>
          <w:rFonts w:eastAsiaTheme="minorEastAsia" w:cs="Times New Roman"/>
          <w:b/>
          <w:bCs/>
          <w:color w:val="26282F"/>
          <w:szCs w:val="28"/>
          <w:lang w:eastAsia="ru-RU"/>
        </w:rPr>
        <w:t>на 2023-2027 годы</w:t>
      </w:r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5"/>
        <w:gridCol w:w="1837"/>
        <w:gridCol w:w="1563"/>
        <w:gridCol w:w="1471"/>
        <w:gridCol w:w="1276"/>
        <w:gridCol w:w="1276"/>
        <w:gridCol w:w="1223"/>
      </w:tblGrid>
      <w:tr w:rsidR="00155803">
        <w:trPr>
          <w:jc w:val="center"/>
        </w:trPr>
        <w:tc>
          <w:tcPr>
            <w:tcW w:w="6985" w:type="dxa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8646" w:type="dxa"/>
            <w:gridSpan w:val="6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 городского округа Серебряные Пруды Московской области – начальник территориального управления Севостьянова Светлана Николаевна</w:t>
            </w:r>
          </w:p>
        </w:tc>
      </w:tr>
      <w:tr w:rsidR="00155803">
        <w:trPr>
          <w:jc w:val="center"/>
        </w:trPr>
        <w:tc>
          <w:tcPr>
            <w:tcW w:w="6985" w:type="dxa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8646" w:type="dxa"/>
            <w:gridSpan w:val="6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1098"/>
          <w:jc w:val="center"/>
        </w:trPr>
        <w:tc>
          <w:tcPr>
            <w:tcW w:w="6985" w:type="dxa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8646" w:type="dxa"/>
            <w:gridSpan w:val="6"/>
          </w:tcPr>
          <w:p w:rsidR="00155803" w:rsidRDefault="00473A5D" w:rsidP="006F7C4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Повышение уровня обеспеченности населения 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городского округа Серебряные Пруды Московской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Обеспечение синхронизации темпов строительства объектов социальной инфраструктуры.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155803">
        <w:trPr>
          <w:trHeight w:val="46"/>
          <w:jc w:val="center"/>
        </w:trPr>
        <w:tc>
          <w:tcPr>
            <w:tcW w:w="6985" w:type="dxa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8646" w:type="dxa"/>
            <w:gridSpan w:val="6"/>
          </w:tcPr>
          <w:p w:rsidR="00155803" w:rsidRDefault="00473A5D" w:rsidP="006F7C4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Муниципальный заказчик </w:t>
            </w:r>
            <w:r>
              <w:rPr>
                <w:rFonts w:eastAsia="Times New Roman" w:cs="Times New Roman"/>
                <w:szCs w:val="28"/>
                <w:lang w:eastAsia="ru-RU"/>
              </w:rPr>
              <w:t>подпрограмм</w:t>
            </w:r>
          </w:p>
        </w:tc>
      </w:tr>
      <w:tr w:rsidR="00155803">
        <w:trPr>
          <w:trHeight w:val="43"/>
          <w:jc w:val="center"/>
        </w:trPr>
        <w:tc>
          <w:tcPr>
            <w:tcW w:w="6985" w:type="dxa"/>
          </w:tcPr>
          <w:p w:rsidR="00155803" w:rsidRDefault="00CE7C79" w:rsidP="006F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hyperlink w:anchor="sub_1012" w:history="1">
              <w:r w:rsidR="00473A5D">
                <w:rPr>
                  <w:rFonts w:eastAsiaTheme="minorEastAsia" w:cs="Times New Roman"/>
                  <w:szCs w:val="28"/>
                  <w:lang w:eastAsia="ru-RU"/>
                </w:rPr>
                <w:t>3</w:t>
              </w:r>
            </w:hyperlink>
            <w:r w:rsidR="00473A5D">
              <w:rPr>
                <w:rFonts w:eastAsiaTheme="minorEastAsia" w:cs="Times New Roman"/>
                <w:szCs w:val="28"/>
                <w:lang w:eastAsia="ru-RU"/>
              </w:rPr>
              <w:t>. Строительство (реконструкция), капитальный ремонт объектов образования</w:t>
            </w:r>
          </w:p>
        </w:tc>
        <w:tc>
          <w:tcPr>
            <w:tcW w:w="8646" w:type="dxa"/>
            <w:gridSpan w:val="6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Подпрограммы направлены на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155803">
        <w:trPr>
          <w:trHeight w:val="43"/>
          <w:jc w:val="center"/>
        </w:trPr>
        <w:tc>
          <w:tcPr>
            <w:tcW w:w="6985" w:type="dxa"/>
          </w:tcPr>
          <w:p w:rsidR="00155803" w:rsidRDefault="00CE7C79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hyperlink w:anchor="sub_1016" w:history="1">
              <w:r w:rsidR="00473A5D">
                <w:rPr>
                  <w:rFonts w:eastAsiaTheme="minorEastAsia" w:cs="Times New Roman"/>
                  <w:szCs w:val="28"/>
                  <w:lang w:eastAsia="ru-RU"/>
                </w:rPr>
                <w:t>7</w:t>
              </w:r>
            </w:hyperlink>
            <w:r w:rsidR="00473A5D">
              <w:rPr>
                <w:rFonts w:eastAsiaTheme="minorEastAsia" w:cs="Times New Roman"/>
                <w:szCs w:val="28"/>
                <w:lang w:eastAsia="ru-RU"/>
              </w:rPr>
              <w:t>. Обеспечивающая подпрограмма</w:t>
            </w:r>
          </w:p>
        </w:tc>
        <w:tc>
          <w:tcPr>
            <w:tcW w:w="8646" w:type="dxa"/>
            <w:gridSpan w:val="6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Подпрограммы направлены на создание условий для реализации полномочий органов местного самоуправления.</w:t>
            </w:r>
          </w:p>
        </w:tc>
      </w:tr>
      <w:tr w:rsidR="00155803">
        <w:trPr>
          <w:trHeight w:val="1594"/>
          <w:jc w:val="center"/>
        </w:trPr>
        <w:tc>
          <w:tcPr>
            <w:tcW w:w="6985" w:type="dxa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Краткая характеристика подпрограмм</w:t>
            </w:r>
          </w:p>
        </w:tc>
        <w:tc>
          <w:tcPr>
            <w:tcW w:w="8646" w:type="dxa"/>
            <w:gridSpan w:val="6"/>
          </w:tcPr>
          <w:p w:rsidR="00155803" w:rsidRDefault="00CE7C79" w:rsidP="006F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w:anchor="sub_1012" w:history="1">
              <w:r w:rsidR="00473A5D">
                <w:rPr>
                  <w:rFonts w:eastAsiaTheme="minorEastAsia" w:cs="Times New Roman"/>
                  <w:szCs w:val="28"/>
                  <w:lang w:eastAsia="ru-RU"/>
                </w:rPr>
                <w:t>3</w:t>
              </w:r>
            </w:hyperlink>
            <w:r w:rsidR="00473A5D">
              <w:rPr>
                <w:rFonts w:eastAsiaTheme="minorEastAsia" w:cs="Times New Roman"/>
                <w:szCs w:val="28"/>
                <w:lang w:eastAsia="ru-RU"/>
              </w:rPr>
              <w:t>. Обеспечение населения городского округа Серебряные Пруды Московской области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услуг.</w:t>
            </w:r>
          </w:p>
        </w:tc>
      </w:tr>
      <w:tr w:rsidR="00155803">
        <w:trPr>
          <w:trHeight w:val="565"/>
          <w:jc w:val="center"/>
        </w:trPr>
        <w:tc>
          <w:tcPr>
            <w:tcW w:w="6985" w:type="dxa"/>
          </w:tcPr>
          <w:p w:rsidR="00155803" w:rsidRDefault="00155803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155803" w:rsidRDefault="00155803" w:rsidP="006F7C4A">
            <w:pPr>
              <w:tabs>
                <w:tab w:val="left" w:pos="3360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46" w:type="dxa"/>
            <w:gridSpan w:val="6"/>
          </w:tcPr>
          <w:p w:rsidR="00155803" w:rsidRDefault="00CE7C79" w:rsidP="006F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hyperlink w:anchor="sub_1016" w:history="1">
              <w:r w:rsidR="00473A5D">
                <w:rPr>
                  <w:rFonts w:eastAsiaTheme="minorEastAsia" w:cs="Times New Roman"/>
                  <w:szCs w:val="28"/>
                  <w:lang w:eastAsia="ru-RU"/>
                </w:rPr>
                <w:t>7</w:t>
              </w:r>
            </w:hyperlink>
            <w:r w:rsidR="00473A5D">
              <w:rPr>
                <w:rFonts w:eastAsiaTheme="minorEastAsia" w:cs="Times New Roman"/>
                <w:szCs w:val="28"/>
                <w:lang w:eastAsia="ru-RU"/>
              </w:rPr>
              <w:t>. Создание условий для реализации полномочий органов местного самоуправления Московской области.</w:t>
            </w:r>
          </w:p>
        </w:tc>
      </w:tr>
      <w:tr w:rsidR="00155803">
        <w:trPr>
          <w:jc w:val="center"/>
        </w:trPr>
        <w:tc>
          <w:tcPr>
            <w:tcW w:w="6985" w:type="dxa"/>
          </w:tcPr>
          <w:p w:rsidR="00155803" w:rsidRDefault="00473A5D" w:rsidP="006F7C4A">
            <w:pPr>
              <w:spacing w:after="2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Источники финансирования </w:t>
            </w:r>
            <w:r>
              <w:rPr>
                <w:rFonts w:eastAsiaTheme="minorEastAsia" w:cs="Times New Roman"/>
                <w:szCs w:val="28"/>
                <w:lang w:eastAsia="ru-RU"/>
              </w:rPr>
              <w:t>муниципальной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>, в том числе по годам реализации программы (тыс. руб.):</w:t>
            </w:r>
          </w:p>
        </w:tc>
        <w:tc>
          <w:tcPr>
            <w:tcW w:w="1837" w:type="dxa"/>
          </w:tcPr>
          <w:p w:rsidR="00155803" w:rsidRDefault="00473A5D" w:rsidP="006F7C4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563" w:type="dxa"/>
          </w:tcPr>
          <w:p w:rsidR="00155803" w:rsidRDefault="00473A5D" w:rsidP="006F7C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2023 год</w:t>
            </w:r>
          </w:p>
        </w:tc>
        <w:tc>
          <w:tcPr>
            <w:tcW w:w="1471" w:type="dxa"/>
          </w:tcPr>
          <w:p w:rsidR="00155803" w:rsidRDefault="00473A5D" w:rsidP="006F7C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2024 год</w:t>
            </w:r>
          </w:p>
        </w:tc>
        <w:tc>
          <w:tcPr>
            <w:tcW w:w="1276" w:type="dxa"/>
          </w:tcPr>
          <w:p w:rsidR="00155803" w:rsidRDefault="00473A5D" w:rsidP="006F7C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2025 год</w:t>
            </w:r>
          </w:p>
        </w:tc>
        <w:tc>
          <w:tcPr>
            <w:tcW w:w="1276" w:type="dxa"/>
          </w:tcPr>
          <w:p w:rsidR="00155803" w:rsidRDefault="00473A5D" w:rsidP="006F7C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2026 год</w:t>
            </w:r>
          </w:p>
        </w:tc>
        <w:tc>
          <w:tcPr>
            <w:tcW w:w="1223" w:type="dxa"/>
          </w:tcPr>
          <w:p w:rsidR="00155803" w:rsidRDefault="00473A5D" w:rsidP="006F7C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2027 год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CC300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837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563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2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CC300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837" w:type="dxa"/>
          </w:tcPr>
          <w:p w:rsidR="00CC300F" w:rsidRPr="00847BE4" w:rsidRDefault="006E330A" w:rsidP="00CC300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123 231,63</w:t>
            </w:r>
          </w:p>
        </w:tc>
        <w:tc>
          <w:tcPr>
            <w:tcW w:w="156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6E330A" w:rsidP="00CC300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123 231,63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2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CC300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837" w:type="dxa"/>
          </w:tcPr>
          <w:p w:rsidR="00CC300F" w:rsidRPr="00847BE4" w:rsidRDefault="006E330A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79 185,96</w:t>
            </w:r>
          </w:p>
        </w:tc>
        <w:tc>
          <w:tcPr>
            <w:tcW w:w="1563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3D7314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D7314">
              <w:rPr>
                <w:rFonts w:eastAsia="Times New Roman" w:cs="Times New Roman"/>
                <w:szCs w:val="28"/>
                <w:lang w:eastAsia="ru-RU"/>
              </w:rPr>
              <w:t xml:space="preserve">79 </w:t>
            </w:r>
            <w:r w:rsidR="006E330A">
              <w:rPr>
                <w:rFonts w:eastAsia="Times New Roman" w:cs="Times New Roman"/>
                <w:szCs w:val="28"/>
                <w:lang w:eastAsia="ru-RU"/>
              </w:rPr>
              <w:t>185,96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23" w:type="dxa"/>
          </w:tcPr>
          <w:p w:rsidR="00CC300F" w:rsidRPr="00847BE4" w:rsidRDefault="00CC300F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CC300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37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56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2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CC300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837" w:type="dxa"/>
          </w:tcPr>
          <w:p w:rsidR="00CC300F" w:rsidRPr="00847BE4" w:rsidRDefault="006E330A" w:rsidP="00CC30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202 417,59</w:t>
            </w:r>
          </w:p>
        </w:tc>
        <w:tc>
          <w:tcPr>
            <w:tcW w:w="156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6E330A" w:rsidP="00CC300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202 417,59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  <w:tc>
          <w:tcPr>
            <w:tcW w:w="1223" w:type="dxa"/>
          </w:tcPr>
          <w:p w:rsidR="00CC300F" w:rsidRPr="00847BE4" w:rsidRDefault="00CC300F" w:rsidP="00CC300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cs="Times New Roman"/>
                <w:szCs w:val="28"/>
              </w:rPr>
              <w:t>0,00</w:t>
            </w:r>
          </w:p>
        </w:tc>
      </w:tr>
    </w:tbl>
    <w:p w:rsidR="00155803" w:rsidRDefault="00155803" w:rsidP="006F7C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667"/>
      <w:bookmarkEnd w:id="0"/>
    </w:p>
    <w:p w:rsidR="00155803" w:rsidRDefault="00473A5D" w:rsidP="006F7C4A">
      <w:pPr>
        <w:ind w:firstLineChars="300" w:firstLine="84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Система образования городского округа Серебряные Пруды Московской области включает в себя: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11 муниципальных общеобразовательных учреждений;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16 муниципальных дошкольных образовательных учреждений;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4 муниципальных учреждения дополнительного образования.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Формулировка основных проблем, инерционный прогноз развития: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доступность общего образования детей.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155803" w:rsidRDefault="00473A5D" w:rsidP="006F7C4A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lastRenderedPageBreak/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A58CF" w:rsidRDefault="00473A5D" w:rsidP="003A58CF">
      <w:pPr>
        <w:ind w:firstLineChars="300" w:firstLine="840"/>
        <w:jc w:val="both"/>
        <w:rPr>
          <w:lang w:eastAsia="ru-RU"/>
        </w:rPr>
      </w:pPr>
      <w:r>
        <w:rPr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155803" w:rsidRDefault="00473A5D" w:rsidP="006F7C4A">
      <w:pPr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Паспорт подпрограммы 3 «Строительство (реконструкция), капитальный ремонт объектов образования»</w:t>
      </w:r>
    </w:p>
    <w:tbl>
      <w:tblPr>
        <w:tblW w:w="157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0"/>
        <w:gridCol w:w="2357"/>
        <w:gridCol w:w="2181"/>
        <w:gridCol w:w="1237"/>
        <w:gridCol w:w="1388"/>
        <w:gridCol w:w="1200"/>
        <w:gridCol w:w="1275"/>
        <w:gridCol w:w="1187"/>
        <w:gridCol w:w="1461"/>
      </w:tblGrid>
      <w:tr w:rsidR="003A58CF" w:rsidRPr="00B71D6C" w:rsidTr="007C22FF">
        <w:tc>
          <w:tcPr>
            <w:tcW w:w="3450" w:type="dxa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Муниципальный заказчик подпрограммы</w:t>
            </w:r>
          </w:p>
        </w:tc>
        <w:tc>
          <w:tcPr>
            <w:tcW w:w="12286" w:type="dxa"/>
            <w:gridSpan w:val="8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Администрация городского округа Серебряные Пруды</w:t>
            </w:r>
          </w:p>
        </w:tc>
      </w:tr>
      <w:tr w:rsidR="003A58CF" w:rsidRPr="00B71D6C" w:rsidTr="007C22FF">
        <w:tc>
          <w:tcPr>
            <w:tcW w:w="3450" w:type="dxa"/>
            <w:vMerge w:val="restart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57" w:type="dxa"/>
            <w:vMerge w:val="restart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Главный распорядитель бюджетных средств</w:t>
            </w:r>
          </w:p>
        </w:tc>
        <w:tc>
          <w:tcPr>
            <w:tcW w:w="2181" w:type="dxa"/>
            <w:vMerge w:val="restart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Источник финансирования</w:t>
            </w:r>
          </w:p>
        </w:tc>
        <w:tc>
          <w:tcPr>
            <w:tcW w:w="7748" w:type="dxa"/>
            <w:gridSpan w:val="6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Расходы (тыс. рублей)</w:t>
            </w:r>
          </w:p>
        </w:tc>
      </w:tr>
      <w:tr w:rsidR="003A58CF" w:rsidRPr="00B71D6C" w:rsidTr="007C22FF">
        <w:tc>
          <w:tcPr>
            <w:tcW w:w="3450" w:type="dxa"/>
            <w:vMerge/>
            <w:vAlign w:val="center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7" w:type="dxa"/>
            <w:vMerge/>
            <w:vAlign w:val="center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A58CF" w:rsidRPr="00B71D6C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37" w:type="dxa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388" w:type="dxa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1200" w:type="dxa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1275" w:type="dxa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1187" w:type="dxa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461" w:type="dxa"/>
          </w:tcPr>
          <w:p w:rsidR="003A58CF" w:rsidRPr="00B71D6C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Итого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7" w:type="dxa"/>
            <w:vMerge w:val="restart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181" w:type="dxa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Всего:</w:t>
            </w:r>
          </w:p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в том числе:</w:t>
            </w:r>
          </w:p>
        </w:tc>
        <w:tc>
          <w:tcPr>
            <w:tcW w:w="123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388" w:type="dxa"/>
          </w:tcPr>
          <w:p w:rsidR="0001673B" w:rsidRPr="00B71D6C" w:rsidRDefault="00140EDC" w:rsidP="000167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202 417,59</w:t>
            </w:r>
          </w:p>
        </w:tc>
        <w:tc>
          <w:tcPr>
            <w:tcW w:w="1200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18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461" w:type="dxa"/>
          </w:tcPr>
          <w:p w:rsidR="0001673B" w:rsidRPr="00B71D6C" w:rsidRDefault="00140EDC" w:rsidP="000167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202 417,59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81" w:type="dxa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123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388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0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18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461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181" w:type="dxa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  <w:r w:rsidRPr="00B71D6C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23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388" w:type="dxa"/>
          </w:tcPr>
          <w:p w:rsidR="0001673B" w:rsidRPr="00B71D6C" w:rsidRDefault="00140EDC" w:rsidP="000167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123 231,63</w:t>
            </w:r>
          </w:p>
        </w:tc>
        <w:tc>
          <w:tcPr>
            <w:tcW w:w="1200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18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461" w:type="dxa"/>
          </w:tcPr>
          <w:p w:rsidR="0001673B" w:rsidRPr="00B71D6C" w:rsidRDefault="00140EDC" w:rsidP="000167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123 231,63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181" w:type="dxa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  <w:r w:rsidRPr="00B71D6C">
              <w:rPr>
                <w:rFonts w:eastAsia="Calibri" w:cs="Times New Roman"/>
                <w:szCs w:val="28"/>
              </w:rPr>
              <w:t xml:space="preserve">Средства местного бюджета муниципального </w:t>
            </w:r>
            <w:r w:rsidRPr="00B71D6C">
              <w:rPr>
                <w:rFonts w:eastAsia="Calibri" w:cs="Times New Roman"/>
                <w:szCs w:val="28"/>
              </w:rPr>
              <w:lastRenderedPageBreak/>
              <w:t>района (городского округа)</w:t>
            </w:r>
          </w:p>
        </w:tc>
        <w:tc>
          <w:tcPr>
            <w:tcW w:w="123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lastRenderedPageBreak/>
              <w:t>0,00</w:t>
            </w:r>
          </w:p>
        </w:tc>
        <w:tc>
          <w:tcPr>
            <w:tcW w:w="1388" w:type="dxa"/>
          </w:tcPr>
          <w:p w:rsidR="0001673B" w:rsidRPr="00B71D6C" w:rsidRDefault="00140EDC" w:rsidP="000167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79 185,96</w:t>
            </w:r>
          </w:p>
        </w:tc>
        <w:tc>
          <w:tcPr>
            <w:tcW w:w="1200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18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461" w:type="dxa"/>
          </w:tcPr>
          <w:p w:rsidR="0001673B" w:rsidRPr="00B71D6C" w:rsidRDefault="00140EDC" w:rsidP="000167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79 185,96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181" w:type="dxa"/>
          </w:tcPr>
          <w:p w:rsidR="0001673B" w:rsidRPr="00B71D6C" w:rsidRDefault="0001673B" w:rsidP="0001673B">
            <w:pPr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23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388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0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187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461" w:type="dxa"/>
          </w:tcPr>
          <w:p w:rsidR="0001673B" w:rsidRPr="00B71D6C" w:rsidRDefault="0001673B" w:rsidP="0001673B">
            <w:pPr>
              <w:jc w:val="center"/>
              <w:rPr>
                <w:rFonts w:eastAsia="Calibri" w:cs="Times New Roman"/>
                <w:szCs w:val="28"/>
              </w:rPr>
            </w:pPr>
            <w:r w:rsidRPr="00B71D6C">
              <w:rPr>
                <w:rFonts w:eastAsia="Calibri" w:cs="Times New Roman"/>
                <w:szCs w:val="28"/>
              </w:rPr>
              <w:t>0,00</w:t>
            </w:r>
          </w:p>
        </w:tc>
      </w:tr>
    </w:tbl>
    <w:p w:rsidR="00155803" w:rsidRDefault="00473A5D" w:rsidP="006F7C4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Перечень мероприятий подпрограммы 3</w:t>
      </w:r>
    </w:p>
    <w:p w:rsidR="00155803" w:rsidRDefault="00473A5D" w:rsidP="006F7C4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«Строительство (реконструкция), капитальный ремонт объектов образования»</w:t>
      </w:r>
    </w:p>
    <w:tbl>
      <w:tblPr>
        <w:tblW w:w="1601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8"/>
        <w:gridCol w:w="1828"/>
        <w:gridCol w:w="1000"/>
        <w:gridCol w:w="2125"/>
        <w:gridCol w:w="1237"/>
        <w:gridCol w:w="975"/>
        <w:gridCol w:w="1100"/>
        <w:gridCol w:w="925"/>
        <w:gridCol w:w="863"/>
        <w:gridCol w:w="837"/>
        <w:gridCol w:w="939"/>
        <w:gridCol w:w="850"/>
        <w:gridCol w:w="855"/>
        <w:gridCol w:w="709"/>
        <w:gridCol w:w="1209"/>
      </w:tblGrid>
      <w:tr w:rsidR="003A58CF" w:rsidRPr="00330238" w:rsidTr="007C22F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№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 п/п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Всего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8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Ответственный 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за выполнение мероприятия </w:t>
            </w:r>
          </w:p>
        </w:tc>
      </w:tr>
      <w:tr w:rsidR="003A58CF" w:rsidRPr="00330238" w:rsidTr="007C22F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2025 год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2027 год 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3A58CF" w:rsidRPr="00330238" w:rsidTr="007C22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6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11</w:t>
            </w:r>
          </w:p>
        </w:tc>
      </w:tr>
      <w:tr w:rsidR="009D430F" w:rsidRPr="00330238" w:rsidTr="007C22FF">
        <w:trPr>
          <w:trHeight w:val="89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132127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847BE4" w:rsidRDefault="009D430F" w:rsidP="009D430F">
            <w:pPr>
              <w:rPr>
                <w:rFonts w:eastAsia="Times New Roman" w:cs="Times New Roman"/>
                <w:szCs w:val="28"/>
              </w:rPr>
            </w:pPr>
            <w:r w:rsidRPr="00847BE4">
              <w:rPr>
                <w:rFonts w:eastAsia="Times New Roman" w:cs="Times New Roman"/>
                <w:szCs w:val="28"/>
              </w:rPr>
              <w:t>Основное мероприятие 06</w:t>
            </w:r>
          </w:p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  <w:r w:rsidRPr="00847BE4">
              <w:rPr>
                <w:rFonts w:eastAsia="Times New Roman" w:cs="Times New Roman"/>
                <w:szCs w:val="28"/>
              </w:rPr>
              <w:t>Капитальный ремонт объектов дошкольного образования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E16EF" w:rsidP="009D430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182 894,94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E16EF" w:rsidP="009D430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182 894,94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9D430F" w:rsidRPr="00330238" w:rsidTr="007C22FF">
        <w:trPr>
          <w:trHeight w:val="78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D430F" w:rsidRPr="00330238" w:rsidTr="007C22FF">
        <w:trPr>
          <w:trHeight w:val="133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140257" w:rsidP="0098015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121 595,7</w:t>
            </w:r>
            <w:r w:rsidR="006E71F6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6E71F6" w:rsidP="009D430F">
            <w:pPr>
              <w:rPr>
                <w:rFonts w:eastAsia="Calibri" w:cs="Times New Roman"/>
                <w:szCs w:val="28"/>
              </w:rPr>
            </w:pPr>
            <w:r w:rsidRPr="006E71F6">
              <w:rPr>
                <w:rFonts w:eastAsia="Calibri" w:cs="Times New Roman"/>
                <w:szCs w:val="28"/>
              </w:rPr>
              <w:t>121 595,78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D430F" w:rsidRPr="00330238" w:rsidTr="007C22FF">
        <w:trPr>
          <w:trHeight w:val="7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6E71F6" w:rsidP="009D430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61 299,16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6E71F6" w:rsidP="009D430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61 299,16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430F" w:rsidRPr="00330238" w:rsidTr="007C22FF">
        <w:trPr>
          <w:trHeight w:val="828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430F" w:rsidRPr="00330238" w:rsidTr="007C22FF">
        <w:trPr>
          <w:trHeight w:val="55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132127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</w:t>
            </w:r>
            <w:r w:rsidR="009D430F" w:rsidRPr="00330238">
              <w:rPr>
                <w:rFonts w:eastAsia="SimSun" w:cs="Times New Roman"/>
                <w:szCs w:val="28"/>
                <w:lang w:eastAsia="ru-RU"/>
              </w:rPr>
              <w:t>.1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Мероприятие 06.01</w:t>
            </w:r>
          </w:p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</w:t>
            </w:r>
            <w:r w:rsidRPr="00330238">
              <w:rPr>
                <w:rFonts w:eastAsia="Times New Roman" w:cs="Times New Roman"/>
                <w:szCs w:val="28"/>
              </w:rPr>
              <w:lastRenderedPageBreak/>
              <w:t>тельных организаций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D25039" w:rsidP="003B2294">
            <w:pPr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170 986,</w:t>
            </w:r>
            <w:r w:rsidR="003B2294">
              <w:rPr>
                <w:rFonts w:eastAsia="Calibri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6342DC">
              <w:rPr>
                <w:rFonts w:eastAsia="Calibri" w:cs="Times New Roman"/>
                <w:color w:val="000000" w:themeColor="text1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041CD4" w:rsidP="003B2294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041CD4">
              <w:rPr>
                <w:rFonts w:eastAsia="Calibri" w:cs="Times New Roman"/>
                <w:color w:val="000000" w:themeColor="text1"/>
                <w:szCs w:val="28"/>
              </w:rPr>
              <w:t>170 986,</w:t>
            </w:r>
            <w:r w:rsidR="003B2294">
              <w:rPr>
                <w:rFonts w:eastAsia="Calibri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9D430F" w:rsidRPr="00330238" w:rsidTr="007C22FF">
        <w:trPr>
          <w:trHeight w:val="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6342DC">
              <w:rPr>
                <w:rFonts w:eastAsia="Calibri" w:cs="Times New Roman"/>
                <w:color w:val="000000" w:themeColor="text1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6342DC">
              <w:rPr>
                <w:rFonts w:eastAsia="Calibri" w:cs="Times New Roman"/>
                <w:color w:val="000000" w:themeColor="text1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6342DC">
              <w:rPr>
                <w:rFonts w:eastAsia="Calibri" w:cs="Times New Roman"/>
                <w:color w:val="000000" w:themeColor="text1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430F" w:rsidRPr="00330238" w:rsidTr="007C22FF">
        <w:trPr>
          <w:trHeight w:val="125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3B2294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112 904,96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6342DC">
              <w:rPr>
                <w:rFonts w:eastAsia="Calibri" w:cs="Times New Roman"/>
                <w:color w:val="000000" w:themeColor="text1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3B2294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112 904,96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430F" w:rsidRPr="00330238" w:rsidTr="007C22FF">
        <w:trPr>
          <w:trHeight w:val="64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132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58 081,84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6342DC">
              <w:rPr>
                <w:rFonts w:eastAsia="Calibri" w:cs="Times New Roman"/>
                <w:color w:val="000000" w:themeColor="text1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132F" w:rsidP="009D430F">
            <w:pPr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58 081,84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430F" w:rsidRPr="00330238" w:rsidTr="007C22FF">
        <w:trPr>
          <w:trHeight w:val="82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9D430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130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 xml:space="preserve">Итого </w:t>
            </w: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 том числе по кварталам:</w:t>
            </w: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51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9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20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7342C2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7342C2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604020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7342C2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7342C2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7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</w:t>
            </w:r>
            <w:r w:rsidR="003A58CF" w:rsidRPr="00330238">
              <w:rPr>
                <w:rFonts w:eastAsia="SimSun" w:cs="Times New Roman"/>
                <w:szCs w:val="28"/>
                <w:lang w:eastAsia="ru-RU"/>
              </w:rPr>
              <w:t>.2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Мероприятие 06.02 Оснащение отремонтированных зданий муниципальных дошкольных образовательных организаций и дошкольных отделений муниципальн</w:t>
            </w:r>
            <w:r w:rsidRPr="00330238">
              <w:rPr>
                <w:rFonts w:eastAsia="Times New Roman" w:cs="Times New Roman"/>
                <w:szCs w:val="28"/>
              </w:rPr>
              <w:lastRenderedPageBreak/>
              <w:t>ых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1477D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11 226,25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1477D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11 226,25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96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41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1F4FBB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8 690,82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14160C" w:rsidP="007C22FF">
            <w:pPr>
              <w:rPr>
                <w:rFonts w:eastAsia="Calibri" w:cs="Times New Roman"/>
                <w:szCs w:val="28"/>
              </w:rPr>
            </w:pPr>
            <w:r w:rsidRPr="0014160C">
              <w:rPr>
                <w:rFonts w:eastAsia="Calibri" w:cs="Times New Roman"/>
                <w:szCs w:val="28"/>
              </w:rPr>
              <w:t>8 690,82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38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</w:t>
            </w: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512A1" w:rsidP="004F33E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2 535,43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512A1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2 535,43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8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37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Оснащены средствами обучения                            и воспитания отремонтированные здания муниципальных дошкольных образовательных организаций                     и дошкольных отделений муниципальных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 xml:space="preserve">Итого </w:t>
            </w: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473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9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15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9D2E9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604020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9D2E9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9D2E9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</w:t>
            </w:r>
            <w:r w:rsidR="003A58CF" w:rsidRPr="00330238">
              <w:rPr>
                <w:rFonts w:eastAsia="SimSun" w:cs="Times New Roman"/>
                <w:szCs w:val="28"/>
                <w:lang w:eastAsia="ru-RU"/>
              </w:rPr>
              <w:t>.3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 xml:space="preserve">Мероприятие </w:t>
            </w:r>
            <w:r w:rsidRPr="00330238">
              <w:rPr>
                <w:rFonts w:eastAsia="Times New Roman" w:cs="Times New Roman"/>
                <w:szCs w:val="28"/>
              </w:rPr>
              <w:lastRenderedPageBreak/>
              <w:t>06.03 Проведение капитального ремонта, технического переоснащения                 и благоустройства территорий дошкольных образовательных организаций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2023-</w:t>
            </w: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7C22FF">
            <w:pPr>
              <w:rPr>
                <w:rFonts w:eastAsia="Calibri" w:cs="Times New Roman"/>
                <w:szCs w:val="28"/>
              </w:rPr>
            </w:pPr>
            <w:r w:rsidRPr="009D132F">
              <w:rPr>
                <w:rFonts w:eastAsia="Calibri" w:cs="Times New Roman"/>
                <w:szCs w:val="28"/>
              </w:rPr>
              <w:t>681,89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7C22FF">
            <w:pPr>
              <w:rPr>
                <w:rFonts w:eastAsia="Calibri" w:cs="Times New Roman"/>
                <w:szCs w:val="28"/>
              </w:rPr>
            </w:pPr>
            <w:r w:rsidRPr="009D132F">
              <w:rPr>
                <w:rFonts w:eastAsia="Calibri" w:cs="Times New Roman"/>
                <w:szCs w:val="28"/>
              </w:rPr>
              <w:t>681,89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Админи</w:t>
            </w:r>
            <w:r w:rsidRPr="00330238">
              <w:rPr>
                <w:rFonts w:eastAsia="Times New Roman" w:cs="Times New Roman"/>
                <w:szCs w:val="28"/>
              </w:rPr>
              <w:lastRenderedPageBreak/>
              <w:t>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6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102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681,89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7C22FF">
            <w:pPr>
              <w:rPr>
                <w:rFonts w:eastAsia="Calibri" w:cs="Times New Roman"/>
                <w:szCs w:val="28"/>
              </w:rPr>
            </w:pPr>
            <w:r w:rsidRPr="009D132F">
              <w:rPr>
                <w:rFonts w:eastAsia="Calibri" w:cs="Times New Roman"/>
                <w:szCs w:val="28"/>
              </w:rPr>
              <w:t>681,89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Проведен капитальный ремонт, технически переоснащен</w:t>
            </w:r>
            <w:r w:rsidRPr="00330238">
              <w:rPr>
                <w:rFonts w:eastAsia="Times New Roman" w:cs="Times New Roman"/>
                <w:szCs w:val="28"/>
              </w:rPr>
              <w:lastRenderedPageBreak/>
              <w:t>ы и благоустроены территории дошкольных 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Всего: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Итого 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 xml:space="preserve">Администрация городского округа </w:t>
            </w:r>
            <w:r w:rsidRPr="00330238">
              <w:rPr>
                <w:rFonts w:eastAsia="Calibri" w:cs="Times New Roman"/>
                <w:szCs w:val="28"/>
              </w:rPr>
              <w:lastRenderedPageBreak/>
              <w:t>Серебряные Пруды Московской области</w:t>
            </w:r>
          </w:p>
        </w:tc>
      </w:tr>
      <w:tr w:rsidR="003A58CF" w:rsidRPr="00330238" w:rsidTr="007C22FF">
        <w:trPr>
          <w:trHeight w:val="4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 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9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201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9D0D0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9D0D0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51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Основное мероприятие 07</w:t>
            </w:r>
          </w:p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D5EA3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19 522,65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D5EA3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19 522,65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14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2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90501" w:rsidP="007C22FF">
            <w:pPr>
              <w:rPr>
                <w:rFonts w:eastAsia="Calibri" w:cs="Times New Roman"/>
                <w:szCs w:val="28"/>
              </w:rPr>
            </w:pPr>
            <w:r w:rsidRPr="00590501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90501" w:rsidP="007C22FF">
            <w:pPr>
              <w:rPr>
                <w:rFonts w:eastAsia="Calibri" w:cs="Times New Roman"/>
                <w:szCs w:val="28"/>
              </w:rPr>
            </w:pPr>
            <w:r w:rsidRPr="00590501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5D5EA3">
            <w:pPr>
              <w:rPr>
                <w:rFonts w:eastAsia="Calibri" w:cs="Times New Roman"/>
                <w:szCs w:val="28"/>
              </w:rPr>
            </w:pPr>
            <w:r w:rsidRPr="00847BE4">
              <w:rPr>
                <w:rFonts w:eastAsia="Calibri" w:cs="Times New Roman"/>
                <w:szCs w:val="28"/>
              </w:rPr>
              <w:t>17 886,</w:t>
            </w:r>
            <w:r w:rsidR="005D5EA3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D5EA3" w:rsidP="007C22FF">
            <w:pPr>
              <w:rPr>
                <w:rFonts w:eastAsia="Calibri" w:cs="Times New Roman"/>
                <w:szCs w:val="28"/>
              </w:rPr>
            </w:pPr>
            <w:r w:rsidRPr="005D5EA3">
              <w:rPr>
                <w:rFonts w:eastAsia="Calibri" w:cs="Times New Roman"/>
                <w:szCs w:val="28"/>
              </w:rPr>
              <w:t>17 886,8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634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2</w:t>
            </w:r>
            <w:r w:rsidR="003A58CF" w:rsidRPr="00330238">
              <w:rPr>
                <w:rFonts w:eastAsia="SimSun" w:cs="Times New Roman"/>
                <w:szCs w:val="28"/>
                <w:lang w:eastAsia="ru-RU"/>
              </w:rPr>
              <w:t>.1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Мероприятие 07.01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10 587,86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10 587,86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38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141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35961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10 587,86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35961" w:rsidP="007C22FF">
            <w:pPr>
              <w:rPr>
                <w:rFonts w:eastAsia="Calibri" w:cs="Times New Roman"/>
                <w:szCs w:val="28"/>
              </w:rPr>
            </w:pPr>
            <w:r w:rsidRPr="00335961">
              <w:rPr>
                <w:rFonts w:eastAsia="Calibri" w:cs="Times New Roman"/>
                <w:szCs w:val="28"/>
              </w:rPr>
              <w:t>10 587,86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76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611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 xml:space="preserve">Выполнены                         в полном </w:t>
            </w:r>
            <w:r w:rsidRPr="00330238">
              <w:rPr>
                <w:rFonts w:eastAsia="Times New Roman" w:cs="Times New Roman"/>
                <w:szCs w:val="28"/>
              </w:rPr>
              <w:lastRenderedPageBreak/>
              <w:t>объеме мероприятия                    по капитальному ремонту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 xml:space="preserve">2023-2027 </w:t>
            </w: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Итого</w:t>
            </w: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 xml:space="preserve">2024 </w:t>
            </w:r>
            <w:r w:rsidRPr="00330238">
              <w:rPr>
                <w:rFonts w:eastAsia="Calibri" w:cs="Times New Roman"/>
                <w:szCs w:val="28"/>
              </w:rPr>
              <w:lastRenderedPageBreak/>
              <w:t>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 xml:space="preserve">Администрация </w:t>
            </w:r>
            <w:r w:rsidRPr="00330238">
              <w:rPr>
                <w:rFonts w:eastAsia="Calibri" w:cs="Times New Roman"/>
                <w:szCs w:val="28"/>
              </w:rPr>
              <w:lastRenderedPageBreak/>
              <w:t>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1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9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76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0D0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47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2.2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Мероприятие 07.04 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415F4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8 339,32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8 339,32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59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66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415F4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1 635,85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5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6 703,47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6 703,47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9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78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Times New Roman" w:cs="Times New Roman"/>
                <w:szCs w:val="2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Итого</w:t>
            </w:r>
          </w:p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 xml:space="preserve">2024 год 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20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9</w:t>
            </w: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A58CF" w:rsidRPr="00330238" w:rsidTr="007C22FF">
        <w:trPr>
          <w:trHeight w:val="9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132127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color w:val="000000"/>
                <w:szCs w:val="28"/>
                <w:lang w:eastAsia="ru-RU"/>
              </w:rPr>
            </w:pPr>
            <w:r>
              <w:rPr>
                <w:rFonts w:eastAsia="SimSun" w:cs="Times New Roman"/>
                <w:color w:val="000000"/>
                <w:szCs w:val="28"/>
                <w:lang w:eastAsia="ru-RU"/>
              </w:rPr>
              <w:t>2.3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Times New Roman" w:cs="Times New Roman"/>
                <w:color w:val="000000"/>
                <w:szCs w:val="28"/>
              </w:rPr>
            </w:pPr>
            <w:r w:rsidRPr="00330238">
              <w:rPr>
                <w:rFonts w:eastAsia="Times New Roman" w:cs="Times New Roman"/>
                <w:color w:val="000000"/>
                <w:szCs w:val="28"/>
              </w:rPr>
              <w:t xml:space="preserve">Мероприятие 07.10 Проведение капитального ремонта, технического переоснащения и благоустройства территорий общеобразовательных организаций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595,47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A58CF" w:rsidRPr="00330238" w:rsidTr="007C22FF">
        <w:trPr>
          <w:trHeight w:val="62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A58CF" w:rsidRPr="00330238" w:rsidTr="007C22FF">
        <w:trPr>
          <w:trHeight w:val="64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Средства местного бюджета муниципального района </w:t>
            </w:r>
            <w:r w:rsidRPr="00330238">
              <w:rPr>
                <w:rFonts w:eastAsia="SimSun" w:cs="Times New Roman"/>
                <w:szCs w:val="28"/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595,47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A58CF" w:rsidRPr="00330238" w:rsidTr="007C22FF">
        <w:trPr>
          <w:trHeight w:val="7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A58CF" w:rsidRPr="00330238" w:rsidTr="007C22FF">
        <w:trPr>
          <w:trHeight w:val="87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Проведен капитальный ремонт, технически переоснащены   и благоустроены территории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jc w:val="center"/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Итого 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2025 год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2026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2027 год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1 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1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 xml:space="preserve">9 </w:t>
            </w:r>
          </w:p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3A58CF" w:rsidRPr="00330238" w:rsidTr="007C22FF">
        <w:trPr>
          <w:trHeight w:val="16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C2B53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C2B53" w:rsidP="007C22F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7C22FF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5C2B53" w:rsidRPr="00330238" w:rsidTr="007C22FF">
        <w:trPr>
          <w:trHeight w:val="30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 по подпрограмме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F87B54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202 417,59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F87B54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202 417,59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C2B53" w:rsidRPr="00330238" w:rsidTr="007C22FF">
        <w:trPr>
          <w:trHeight w:val="119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5C2B53" w:rsidRPr="00330238" w:rsidTr="007C22FF">
        <w:trPr>
          <w:trHeight w:val="29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233B7A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123 231,63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233B7A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123 231,63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5C2B53" w:rsidRPr="00330238" w:rsidTr="007C22F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F87B54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79 185,96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F87B54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79 185,96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5C2B53" w:rsidRPr="00330238" w:rsidTr="007C22F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330238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rPr>
                <w:rFonts w:eastAsia="Calibri" w:cs="Times New Roman"/>
                <w:szCs w:val="28"/>
              </w:rPr>
            </w:pPr>
            <w:r w:rsidRPr="0033023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5C2B53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</w:tbl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подпрограммы 3</w:t>
      </w:r>
    </w:p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(реконструкция), капитальный ремонт объектов образования»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563"/>
        <w:gridCol w:w="1737"/>
        <w:gridCol w:w="1338"/>
        <w:gridCol w:w="3912"/>
        <w:gridCol w:w="1500"/>
        <w:gridCol w:w="5286"/>
      </w:tblGrid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N</w:t>
            </w:r>
            <w:r w:rsidRPr="00847BE4">
              <w:rPr>
                <w:rFonts w:eastAsia="Times New Roman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N подпрограммы X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N основного мероприятия YY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N мероприятия ZZ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Порядок определения значений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Проведён капитальный ремонт дошкольных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исходя из планов на соответствующий год по количеству дошкольных образовательных организаций в которых проведён капитальный ремонт 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исходя из планов на соответствующий год по количеству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организаций, оснащенных средствами обучения и воспитания 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исходя из планов на соответствующий год по количеству дошкольных 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jc w:val="center"/>
              <w:rPr>
                <w:rFonts w:cs="Times New Roman"/>
                <w:szCs w:val="28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исходя из планов на соответствующий год по количеству зданий региональных (муниципальных) общеобразовательных организаций в которых проведён капитальный ремонт 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исходя из планов на соответствующий год по количеству благоустроенных территорий муниципальных общеобразовательных организаций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Проведен капитальный ремонт, технически переоснащены и благоустроены территории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7BE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исходя из планов на соответствующий год по количеству общеобразовательных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</w:tbl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06.01 подпрограммы 3 «Строительство (реконструкция), капитальный ремонт объектов образования» 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7C22FF" w:rsidTr="007C22FF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№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Предельная стоимость объекта капитального строительства/работ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Профинансировано </w:t>
            </w:r>
            <w:r>
              <w:rPr>
                <w:rFonts w:eastAsia="Times New Roman" w:cs="Times New Roman"/>
                <w:szCs w:val="28"/>
              </w:rPr>
              <w:br/>
              <w:t>на 01.01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.24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>
              <w:rPr>
                <w:rFonts w:eastAsia="Times New Roman" w:cs="Times New Roman"/>
                <w:szCs w:val="28"/>
              </w:rPr>
              <w:br/>
              <w:t xml:space="preserve">до ввода </w:t>
            </w:r>
            <w:r>
              <w:rPr>
                <w:rFonts w:eastAsia="Times New Roman" w:cs="Times New Roman"/>
                <w:szCs w:val="28"/>
              </w:rPr>
              <w:br/>
              <w:t xml:space="preserve">в эксплуатацию объекта капитального строительства/ </w:t>
            </w:r>
            <w:r>
              <w:rPr>
                <w:rFonts w:eastAsia="Times New Roman" w:cs="Times New Roman"/>
                <w:szCs w:val="28"/>
              </w:rPr>
              <w:br/>
              <w:t>до завершения работ (</w:t>
            </w:r>
            <w:proofErr w:type="spellStart"/>
            <w:r>
              <w:rPr>
                <w:rFonts w:eastAsia="Times New Roman" w:cs="Times New Roman"/>
                <w:szCs w:val="28"/>
              </w:rPr>
              <w:t>тыс.рублей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7C22FF" w:rsidTr="007C22F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2024 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D661F8" w:rsidTr="00ED7699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</w:t>
            </w:r>
            <w:r>
              <w:rPr>
                <w:rFonts w:eastAsia="Times New Roman" w:cs="Times New Roman"/>
                <w:szCs w:val="28"/>
              </w:rPr>
              <w:lastRenderedPageBreak/>
              <w:t>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C" w:rsidRPr="00C34B2C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lastRenderedPageBreak/>
              <w:t>01.01.24-</w:t>
            </w:r>
          </w:p>
          <w:p w:rsidR="00D661F8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CF52E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F52E8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BE6375" w:rsidP="007B6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BE6375" w:rsidP="00C865EB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  <w:szCs w:val="28"/>
              </w:rPr>
              <w:t>Клёмовская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СОШ" (дошкольное отделение), МО, г. Серебряные Пруды, </w:t>
            </w:r>
            <w:proofErr w:type="spellStart"/>
            <w:r>
              <w:rPr>
                <w:rFonts w:eastAsia="Times New Roman" w:cs="Times New Roman"/>
                <w:szCs w:val="28"/>
              </w:rPr>
              <w:t>мкр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</w:t>
            </w:r>
            <w:r>
              <w:rPr>
                <w:rFonts w:eastAsia="Times New Roman" w:cs="Times New Roman"/>
                <w:szCs w:val="28"/>
              </w:rPr>
              <w:lastRenderedPageBreak/>
              <w:t>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C" w:rsidRPr="00C34B2C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t>01.01.24-</w:t>
            </w:r>
          </w:p>
          <w:p w:rsidR="007C22FF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F52E8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F52E8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бюджета Московской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lastRenderedPageBreak/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D661F8" w:rsidTr="00ED7699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C" w:rsidRPr="00C34B2C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t>01.01.24-</w:t>
            </w:r>
          </w:p>
          <w:p w:rsidR="00D661F8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CF52E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F52E8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jc w:val="center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бюджета муниципального района </w:t>
            </w:r>
            <w:r>
              <w:rPr>
                <w:rFonts w:cs="Times New Roman"/>
                <w:szCs w:val="28"/>
              </w:rPr>
              <w:lastRenderedPageBreak/>
              <w:t>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D661F8" w:rsidTr="00ED7699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2C" w:rsidRPr="00C34B2C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t>01.01.24-</w:t>
            </w:r>
          </w:p>
          <w:p w:rsidR="00D661F8" w:rsidRDefault="00C34B2C" w:rsidP="00C34B2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34B2C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CF52E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F52E8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jc w:val="center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BE6375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 w:rsidRPr="00BE6375">
              <w:rPr>
                <w:rFonts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E6375">
              <w:rPr>
                <w:rFonts w:eastAsia="Times New Roman" w:cs="Times New Roman"/>
                <w:szCs w:val="28"/>
              </w:rPr>
              <w:t>143 827,967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E6375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155803" w:rsidRDefault="00155803" w:rsidP="006F7C4A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155803" w:rsidRDefault="00473A5D" w:rsidP="006F7C4A">
      <w:pPr>
        <w:autoSpaceDE w:val="0"/>
        <w:autoSpaceDN w:val="0"/>
        <w:adjustRightInd w:val="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lastRenderedPageBreak/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1"/>
        <w:gridCol w:w="3700"/>
        <w:gridCol w:w="1688"/>
        <w:gridCol w:w="1500"/>
        <w:gridCol w:w="1450"/>
        <w:gridCol w:w="1375"/>
        <w:gridCol w:w="1354"/>
      </w:tblGrid>
      <w:tr w:rsidR="00155803">
        <w:trPr>
          <w:trHeight w:val="22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Количество объектов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Всего, в том числе по годам реализации: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</w:tr>
      <w:tr w:rsidR="0015580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 объектов образования, мест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открываемых,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B2C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B2C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06.02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Предельная стоимость объекта капитального строительства/работ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Профинансировано </w:t>
            </w:r>
            <w:r>
              <w:rPr>
                <w:rFonts w:eastAsia="Times New Roman" w:cs="Times New Roman"/>
                <w:szCs w:val="28"/>
              </w:rPr>
              <w:br/>
              <w:t>на 01.01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.24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>
              <w:rPr>
                <w:rFonts w:eastAsia="Times New Roman" w:cs="Times New Roman"/>
                <w:szCs w:val="28"/>
              </w:rPr>
              <w:br/>
              <w:t xml:space="preserve">до ввода </w:t>
            </w:r>
            <w:r>
              <w:rPr>
                <w:rFonts w:eastAsia="Times New Roman" w:cs="Times New Roman"/>
                <w:szCs w:val="28"/>
              </w:rPr>
              <w:br/>
              <w:t xml:space="preserve">в эксплуатацию объекта капитального строительства/ </w:t>
            </w:r>
            <w:r>
              <w:rPr>
                <w:rFonts w:eastAsia="Times New Roman" w:cs="Times New Roman"/>
                <w:szCs w:val="28"/>
              </w:rPr>
              <w:br/>
              <w:t>до завершения работ (</w:t>
            </w:r>
            <w:proofErr w:type="spellStart"/>
            <w:r>
              <w:rPr>
                <w:rFonts w:eastAsia="Times New Roman" w:cs="Times New Roman"/>
                <w:szCs w:val="28"/>
              </w:rPr>
              <w:t>тыс.рубл</w:t>
            </w:r>
            <w:r>
              <w:rPr>
                <w:rFonts w:eastAsia="Times New Roman" w:cs="Times New Roman"/>
                <w:szCs w:val="28"/>
              </w:rPr>
              <w:lastRenderedPageBreak/>
              <w:t>ей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155803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2024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15580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86" w:rsidRPr="006A6386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t>01.01.24-</w:t>
            </w:r>
          </w:p>
          <w:p w:rsidR="00155803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E16B99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E16B99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11 071,114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D661F8" w:rsidTr="00ED7699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МБОУ «</w:t>
            </w:r>
            <w:proofErr w:type="spellStart"/>
            <w:r>
              <w:rPr>
                <w:rFonts w:eastAsia="Times New Roman" w:cs="Times New Roman"/>
                <w:szCs w:val="28"/>
              </w:rPr>
              <w:t>Клёмовская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СОШ» (дошкольное отделение), </w:t>
            </w:r>
          </w:p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МО, г. Серебряные Пруды, </w:t>
            </w:r>
            <w:proofErr w:type="spellStart"/>
            <w:r>
              <w:rPr>
                <w:rFonts w:eastAsia="Times New Roman" w:cs="Times New Roman"/>
                <w:szCs w:val="28"/>
              </w:rPr>
              <w:t>мкр</w:t>
            </w:r>
            <w:proofErr w:type="spellEnd"/>
            <w:r>
              <w:rPr>
                <w:rFonts w:eastAsia="Times New Roman" w:cs="Times New Roman"/>
                <w:szCs w:val="28"/>
              </w:rP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86" w:rsidRPr="006A6386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t>01.01.24-</w:t>
            </w:r>
          </w:p>
          <w:p w:rsidR="00D661F8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E16B99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E16B99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32CCC">
              <w:rPr>
                <w:rFonts w:eastAsia="Times New Roman" w:cs="Times New Roman"/>
                <w:szCs w:val="28"/>
              </w:rPr>
              <w:t>11 071,114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D661F8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Поставка, монтаж (установ</w:t>
            </w:r>
            <w:r>
              <w:rPr>
                <w:rFonts w:eastAsia="Times New Roman" w:cs="Times New Roman"/>
                <w:szCs w:val="28"/>
              </w:rPr>
              <w:lastRenderedPageBreak/>
              <w:t>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86" w:rsidRPr="006A6386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lastRenderedPageBreak/>
              <w:t>01.01.24-</w:t>
            </w:r>
          </w:p>
          <w:p w:rsidR="00D661F8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E16B99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E16B99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jc w:val="center"/>
              <w:rPr>
                <w:rFonts w:eastAsia="Times New Roman" w:cs="Times New Roman"/>
                <w:szCs w:val="28"/>
              </w:rPr>
            </w:pPr>
            <w:r w:rsidRPr="00D32CCC">
              <w:rPr>
                <w:rFonts w:eastAsia="Times New Roman" w:cs="Times New Roman"/>
                <w:szCs w:val="28"/>
              </w:rPr>
              <w:t>11 071,114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D661F8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86" w:rsidRPr="006A6386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t>01.01.24-</w:t>
            </w:r>
          </w:p>
          <w:p w:rsidR="00D661F8" w:rsidRDefault="006A6386" w:rsidP="006A6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A6386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E16B99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E16B99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jc w:val="center"/>
              <w:rPr>
                <w:rFonts w:eastAsia="Times New Roman" w:cs="Times New Roman"/>
                <w:szCs w:val="28"/>
              </w:rPr>
            </w:pPr>
            <w:r w:rsidRPr="00D32CCC">
              <w:rPr>
                <w:rFonts w:eastAsia="Times New Roman" w:cs="Times New Roman"/>
                <w:szCs w:val="28"/>
              </w:rPr>
              <w:t>11 071,114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32CCC" w:rsidP="00D661F8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D6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9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бюджета Московской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lastRenderedPageBreak/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 w:rsidRPr="00D32CCC">
              <w:rPr>
                <w:rFonts w:cs="Times New Roman"/>
                <w:szCs w:val="28"/>
              </w:rPr>
              <w:t>11 071,114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D32CCC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</w:t>
            </w:r>
            <w:r>
              <w:rPr>
                <w:rFonts w:cs="Times New Roman"/>
                <w:szCs w:val="28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155803" w:rsidRDefault="00155803" w:rsidP="006F7C4A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155803" w:rsidRDefault="00473A5D" w:rsidP="006F7C4A">
      <w:pPr>
        <w:autoSpaceDE w:val="0"/>
        <w:autoSpaceDN w:val="0"/>
        <w:adjustRightInd w:val="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0"/>
        <w:gridCol w:w="2551"/>
        <w:gridCol w:w="2111"/>
        <w:gridCol w:w="2126"/>
        <w:gridCol w:w="1843"/>
        <w:gridCol w:w="1843"/>
        <w:gridCol w:w="1984"/>
      </w:tblGrid>
      <w:tr w:rsidR="0015580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Всего, в том числе по годам реализации: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</w:tr>
      <w:tr w:rsidR="0015580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6A6386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6A6386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C22FF" w:rsidRDefault="007C22FF" w:rsidP="006F7C4A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bCs/>
          <w:color w:val="000000" w:themeColor="text1"/>
          <w:szCs w:val="28"/>
        </w:rPr>
      </w:pPr>
      <w:r w:rsidRPr="007C22FF">
        <w:rPr>
          <w:rFonts w:eastAsia="Times New Roman" w:cs="Times New Roman"/>
          <w:b/>
          <w:bCs/>
          <w:color w:val="000000" w:themeColor="text1"/>
          <w:szCs w:val="28"/>
        </w:rPr>
        <w:t>«Распределение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06.03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7C22FF" w:rsidTr="007C22FF">
        <w:trPr>
          <w:trHeight w:val="21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№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Предельная стоимость объекта капитального строительства/работ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Профинансировано </w:t>
            </w:r>
            <w:r>
              <w:rPr>
                <w:rFonts w:eastAsia="Times New Roman" w:cs="Times New Roman"/>
                <w:szCs w:val="28"/>
              </w:rPr>
              <w:br/>
              <w:t>на 01.01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.24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>
              <w:rPr>
                <w:rFonts w:eastAsia="Times New Roman" w:cs="Times New Roman"/>
                <w:szCs w:val="28"/>
              </w:rPr>
              <w:br/>
              <w:t xml:space="preserve">до ввода </w:t>
            </w:r>
            <w:r>
              <w:rPr>
                <w:rFonts w:eastAsia="Times New Roman" w:cs="Times New Roman"/>
                <w:szCs w:val="28"/>
              </w:rPr>
              <w:br/>
              <w:t xml:space="preserve">в эксплуатацию объекта капитального строительства/ </w:t>
            </w:r>
            <w:r>
              <w:rPr>
                <w:rFonts w:eastAsia="Times New Roman" w:cs="Times New Roman"/>
                <w:szCs w:val="28"/>
              </w:rPr>
              <w:br/>
              <w:t>до завершения работ (</w:t>
            </w:r>
            <w:proofErr w:type="spellStart"/>
            <w:r>
              <w:rPr>
                <w:rFonts w:eastAsia="Times New Roman" w:cs="Times New Roman"/>
                <w:szCs w:val="28"/>
              </w:rPr>
              <w:t>тыс.рублей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7C22FF" w:rsidTr="007C22F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2024 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7C22FF" w:rsidTr="007C22FF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проектные и изыскательские </w:t>
            </w:r>
            <w:r>
              <w:rPr>
                <w:rFonts w:eastAsia="Times New Roman" w:cs="Times New Roman"/>
                <w:szCs w:val="28"/>
              </w:rPr>
              <w:lastRenderedPageBreak/>
              <w:t>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lastRenderedPageBreak/>
              <w:t>01.01.24-</w:t>
            </w:r>
          </w:p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30.06.25</w:t>
            </w:r>
            <w:r w:rsidRPr="003A590C">
              <w:rPr>
                <w:rFonts w:eastAsia="Times New Roman" w:cs="Times New Roman"/>
                <w:szCs w:val="28"/>
              </w:rPr>
              <w:tab/>
            </w:r>
          </w:p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ab/>
            </w:r>
          </w:p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ab/>
            </w:r>
          </w:p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ab/>
            </w:r>
          </w:p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ab/>
            </w:r>
          </w:p>
          <w:p w:rsidR="007C22FF" w:rsidRDefault="003A590C" w:rsidP="003A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lastRenderedPageBreak/>
              <w:tab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3A590C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lastRenderedPageBreak/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</w:t>
            </w:r>
            <w:r>
              <w:rPr>
                <w:rFonts w:cs="Times New Roman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  <w:szCs w:val="28"/>
              </w:rPr>
              <w:t>Клёмовская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СОШ" (дошкольное отделение), МО, г. Серебряные Пруды, </w:t>
            </w:r>
            <w:proofErr w:type="spellStart"/>
            <w:r>
              <w:rPr>
                <w:rFonts w:eastAsia="Times New Roman" w:cs="Times New Roman"/>
                <w:szCs w:val="28"/>
              </w:rPr>
              <w:t>мкр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</w:t>
            </w:r>
            <w:r>
              <w:rPr>
                <w:rFonts w:eastAsia="Times New Roman" w:cs="Times New Roman"/>
                <w:szCs w:val="28"/>
              </w:rPr>
              <w:lastRenderedPageBreak/>
              <w:t>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C" w:rsidRPr="003A590C" w:rsidRDefault="003A590C" w:rsidP="003A590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01.01.24-</w:t>
            </w:r>
          </w:p>
          <w:p w:rsidR="007C22FF" w:rsidRDefault="003A590C" w:rsidP="003A590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3A590C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0C" w:rsidRPr="003A590C" w:rsidRDefault="003A590C" w:rsidP="003A590C">
            <w:pPr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01.01.24-</w:t>
            </w:r>
          </w:p>
          <w:p w:rsidR="007C22FF" w:rsidRDefault="003A590C" w:rsidP="003A590C">
            <w:pPr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3A590C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бюджета муниципального </w:t>
            </w:r>
            <w:r>
              <w:rPr>
                <w:rFonts w:cs="Times New Roman"/>
                <w:szCs w:val="28"/>
              </w:rPr>
              <w:lastRenderedPageBreak/>
              <w:t>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lastRenderedPageBreak/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Внебюджетные </w:t>
            </w:r>
            <w:r>
              <w:rPr>
                <w:rFonts w:cs="Times New Roman"/>
                <w:szCs w:val="28"/>
              </w:rPr>
              <w:lastRenderedPageBreak/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</w:t>
            </w:r>
          </w:p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0C" w:rsidRPr="003A590C" w:rsidRDefault="003A590C" w:rsidP="003A590C">
            <w:pPr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01.01.24-</w:t>
            </w:r>
          </w:p>
          <w:p w:rsidR="007C22FF" w:rsidRDefault="003A590C" w:rsidP="003A590C">
            <w:pPr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3A590C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3A590C">
              <w:rPr>
                <w:rFonts w:eastAsia="Times New Roman" w:cs="Times New Roman"/>
                <w:szCs w:val="28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jc w:val="center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rPr>
                <w:rFonts w:cs="Times New Roman"/>
                <w:szCs w:val="28"/>
              </w:rPr>
            </w:pPr>
            <w:r w:rsidRPr="00CE557B">
              <w:rPr>
                <w:rFonts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CE557B">
              <w:rPr>
                <w:rFonts w:eastAsia="Times New Roman" w:cs="Times New Roman"/>
                <w:szCs w:val="28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</w:tr>
      <w:tr w:rsidR="007C22FF" w:rsidTr="007C22FF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C22FF" w:rsidTr="007C22FF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7C2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7C22FF" w:rsidRDefault="007C22FF" w:rsidP="007C22FF">
      <w:pPr>
        <w:autoSpaceDE w:val="0"/>
        <w:autoSpaceDN w:val="0"/>
        <w:adjustRightInd w:val="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1"/>
        <w:gridCol w:w="3700"/>
        <w:gridCol w:w="1688"/>
        <w:gridCol w:w="1500"/>
        <w:gridCol w:w="1450"/>
        <w:gridCol w:w="1375"/>
        <w:gridCol w:w="1354"/>
      </w:tblGrid>
      <w:tr w:rsidR="007C22FF" w:rsidTr="007C22FF">
        <w:trPr>
          <w:trHeight w:val="22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Количество объектов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Всего, в том числе по годам реализации: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</w:tr>
      <w:tr w:rsidR="007C22FF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C22FF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 объектов образования, мест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C22FF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открываемых,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7C22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07.01 подпрограммы 3 «Строительство (реконструкция), капитальный ремонт объектов образования» 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Характеристика объекта (кв. метр)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Виды работ в соответствии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Предельная стоимость объекта капитального строительства/работ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Профинансировано </w:t>
            </w:r>
            <w:r>
              <w:rPr>
                <w:rFonts w:eastAsia="Times New Roman" w:cs="Times New Roman"/>
                <w:szCs w:val="28"/>
              </w:rPr>
              <w:br/>
              <w:t>на 01.01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.24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>
              <w:rPr>
                <w:rFonts w:eastAsia="Times New Roman" w:cs="Times New Roman"/>
                <w:szCs w:val="28"/>
              </w:rPr>
              <w:br/>
              <w:t xml:space="preserve">до ввода </w:t>
            </w:r>
            <w:r>
              <w:rPr>
                <w:rFonts w:eastAsia="Times New Roman" w:cs="Times New Roman"/>
                <w:szCs w:val="28"/>
              </w:rPr>
              <w:br/>
              <w:t xml:space="preserve">в эксплуатацию объекта капитального строительства/ </w:t>
            </w:r>
            <w:r>
              <w:rPr>
                <w:rFonts w:eastAsia="Times New Roman" w:cs="Times New Roman"/>
                <w:szCs w:val="28"/>
              </w:rPr>
              <w:br/>
              <w:t>до завершения работ (</w:t>
            </w:r>
            <w:proofErr w:type="spellStart"/>
            <w:r>
              <w:rPr>
                <w:rFonts w:eastAsia="Times New Roman" w:cs="Times New Roman"/>
                <w:szCs w:val="28"/>
              </w:rPr>
              <w:t>тыс.рублей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155803">
        <w:trPr>
          <w:trHeight w:val="3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2024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15580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Городской округ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01.01.23-</w:t>
            </w:r>
            <w:r>
              <w:rPr>
                <w:rFonts w:eastAsia="Times New Roman" w:cs="Times New Roman"/>
                <w:szCs w:val="28"/>
              </w:rPr>
              <w:lastRenderedPageBreak/>
              <w:t>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242 009,9199</w:t>
            </w:r>
            <w:r w:rsidRPr="0064221D">
              <w:rPr>
                <w:rFonts w:eastAsia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lastRenderedPageBreak/>
              <w:t>231 422,0659</w:t>
            </w:r>
            <w:r w:rsidRPr="0064221D">
              <w:rPr>
                <w:rFonts w:eastAsia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10 587,</w:t>
            </w:r>
            <w:r>
              <w:rPr>
                <w:rFonts w:cs="Times New Roman"/>
                <w:szCs w:val="28"/>
              </w:rPr>
              <w:lastRenderedPageBreak/>
              <w:t>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</w:t>
            </w:r>
            <w:r w:rsidRPr="00B547E5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C3411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МБОУ Школа имени Чуйкова,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Московс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кая область, </w:t>
            </w:r>
            <w:proofErr w:type="spellStart"/>
            <w:r>
              <w:rPr>
                <w:rFonts w:eastAsia="Times New Roman" w:cs="Times New Roman"/>
                <w:szCs w:val="28"/>
              </w:rPr>
              <w:t>г.о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Серебряные Пруды, </w:t>
            </w:r>
            <w:proofErr w:type="spellStart"/>
            <w:r>
              <w:rPr>
                <w:rFonts w:eastAsia="Times New Roman" w:cs="Times New Roman"/>
                <w:szCs w:val="28"/>
              </w:rPr>
              <w:t>р.п</w:t>
            </w:r>
            <w:proofErr w:type="spellEnd"/>
            <w:r>
              <w:rPr>
                <w:rFonts w:eastAsia="Times New Roman" w:cs="Times New Roman"/>
                <w:szCs w:val="28"/>
              </w:rP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</w:t>
            </w:r>
            <w:r>
              <w:rPr>
                <w:rFonts w:eastAsia="Times New Roman" w:cs="Times New Roman"/>
                <w:szCs w:val="28"/>
              </w:rPr>
              <w:lastRenderedPageBreak/>
              <w:t>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242 009,91993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C3411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</w:t>
            </w:r>
            <w:r>
              <w:rPr>
                <w:rFonts w:cs="Times New Roman"/>
                <w:szCs w:val="28"/>
              </w:rPr>
              <w:lastRenderedPageBreak/>
              <w:t>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155803" w:rsidRDefault="00155803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</w:t>
            </w:r>
            <w:r>
              <w:rPr>
                <w:rFonts w:cs="Times New Roman"/>
                <w:szCs w:val="28"/>
              </w:rPr>
              <w:lastRenderedPageBreak/>
              <w:t>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21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242 009,91993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C34113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64221D" w:rsidP="006F7C4A">
            <w:pPr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64221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rPr>
                <w:rFonts w:eastAsia="Times New Roman" w:cs="Times New Roman"/>
                <w:szCs w:val="28"/>
              </w:rPr>
            </w:pPr>
          </w:p>
          <w:p w:rsidR="00C34113" w:rsidRDefault="00C3411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Средства бюджета Московской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lastRenderedPageBreak/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бюджета </w:t>
            </w:r>
            <w:r>
              <w:rPr>
                <w:rFonts w:cs="Times New Roman"/>
                <w:szCs w:val="28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242 009,91993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C3411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4221D">
              <w:rPr>
                <w:rFonts w:eastAsia="Times New Roman" w:cs="Times New Roman"/>
                <w:szCs w:val="28"/>
              </w:rPr>
              <w:t>231 422,06593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 w:rsidRPr="00B547E5">
              <w:rPr>
                <w:rFonts w:cs="Times New Roman"/>
                <w:szCs w:val="28"/>
              </w:rPr>
              <w:t>10 587,854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64221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</w:t>
            </w:r>
            <w:r>
              <w:rPr>
                <w:rFonts w:cs="Times New Roman"/>
                <w:szCs w:val="28"/>
              </w:rPr>
              <w:lastRenderedPageBreak/>
              <w:t>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547E5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155803" w:rsidRDefault="00155803" w:rsidP="006F7C4A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155803" w:rsidRDefault="00155803" w:rsidP="006F7C4A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155803" w:rsidRDefault="00473A5D" w:rsidP="006F7C4A">
      <w:pPr>
        <w:autoSpaceDE w:val="0"/>
        <w:autoSpaceDN w:val="0"/>
        <w:adjustRightInd w:val="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9"/>
        <w:gridCol w:w="3625"/>
        <w:gridCol w:w="1550"/>
        <w:gridCol w:w="1450"/>
        <w:gridCol w:w="1337"/>
        <w:gridCol w:w="1438"/>
        <w:gridCol w:w="1479"/>
      </w:tblGrid>
      <w:tr w:rsidR="00155803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Всего, в том числе по годам 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</w:tr>
      <w:tr w:rsidR="0015580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155803" w:rsidRDefault="00473A5D" w:rsidP="006F7C4A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07.04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Виды работ в соответствии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Предельная стоимость объекта капитального строительства/работ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Профинансировано </w:t>
            </w:r>
            <w:r>
              <w:rPr>
                <w:rFonts w:eastAsia="Times New Roman" w:cs="Times New Roman"/>
                <w:szCs w:val="28"/>
              </w:rPr>
              <w:br/>
              <w:t>на 01.01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.24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>
              <w:rPr>
                <w:rFonts w:eastAsia="Times New Roman" w:cs="Times New Roman"/>
                <w:szCs w:val="28"/>
              </w:rPr>
              <w:br/>
              <w:t xml:space="preserve">до ввода </w:t>
            </w:r>
            <w:r>
              <w:rPr>
                <w:rFonts w:eastAsia="Times New Roman" w:cs="Times New Roman"/>
                <w:szCs w:val="28"/>
              </w:rPr>
              <w:br/>
              <w:t xml:space="preserve">в эксплуатацию объекта капитального строительства/ </w:t>
            </w:r>
            <w:r>
              <w:rPr>
                <w:rFonts w:eastAsia="Times New Roman" w:cs="Times New Roman"/>
                <w:szCs w:val="28"/>
              </w:rPr>
              <w:br/>
              <w:t xml:space="preserve">до завершения работ </w:t>
            </w:r>
            <w:r>
              <w:rPr>
                <w:rFonts w:eastAsia="Times New Roman" w:cs="Times New Roman"/>
                <w:szCs w:val="28"/>
              </w:rPr>
              <w:lastRenderedPageBreak/>
              <w:t>(</w:t>
            </w:r>
            <w:proofErr w:type="spellStart"/>
            <w:r>
              <w:rPr>
                <w:rFonts w:eastAsia="Times New Roman" w:cs="Times New Roman"/>
                <w:szCs w:val="28"/>
              </w:rPr>
              <w:t>тыс.рублей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155803">
        <w:trPr>
          <w:trHeight w:val="8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2024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15580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21 183,025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12 843,700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524DA2" w:rsidRDefault="00524DA2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2D3204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2D3204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524DA2" w:rsidRDefault="00524DA2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524DA2" w:rsidRDefault="00524DA2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524DA2" w:rsidRDefault="00524DA2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МБОУ Школа имени Чуйкова,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eastAsia="Times New Roman" w:cs="Times New Roman"/>
                <w:szCs w:val="28"/>
              </w:rPr>
              <w:t>г.о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Серебряные Пруды,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р.п</w:t>
            </w:r>
            <w:proofErr w:type="spellEnd"/>
            <w:r>
              <w:rPr>
                <w:rFonts w:eastAsia="Times New Roman" w:cs="Times New Roman"/>
                <w:szCs w:val="28"/>
              </w:rP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21 183,025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155803" w:rsidRDefault="00155803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(в </w:t>
            </w:r>
            <w:proofErr w:type="spellStart"/>
            <w:r>
              <w:rPr>
                <w:rFonts w:eastAsia="Times New Roman" w:cs="Times New Roman"/>
                <w:szCs w:val="28"/>
              </w:rPr>
              <w:lastRenderedPageBreak/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01.01.23-01.09.2</w:t>
            </w:r>
            <w:r>
              <w:rPr>
                <w:rFonts w:eastAsia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21 183,025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34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2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2D3204" w:rsidP="006F7C4A">
            <w:pPr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2D3204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(в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21 183,025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2D3204" w:rsidP="006F7C4A">
            <w:pPr>
              <w:jc w:val="center"/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98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93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  <w:p w:rsidR="00155803" w:rsidRDefault="002D3204" w:rsidP="006F7C4A">
            <w:pPr>
              <w:rPr>
                <w:rFonts w:eastAsia="Times New Roman" w:cs="Times New Roman"/>
                <w:szCs w:val="28"/>
              </w:rPr>
            </w:pPr>
            <w:r w:rsidRPr="002D3204">
              <w:rPr>
                <w:rFonts w:eastAsia="Times New Roman" w:cs="Times New Roman"/>
                <w:szCs w:val="28"/>
              </w:rPr>
              <w:t>12 843,700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бюджета Московской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lastRenderedPageBreak/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 w:rsidRPr="00CE7C79">
              <w:rPr>
                <w:rFonts w:cs="Times New Roman"/>
                <w:szCs w:val="28"/>
              </w:rPr>
              <w:t>8 339,325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2D3204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E7C79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</w:tr>
      <w:tr w:rsidR="0015580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</w:t>
            </w:r>
            <w:r>
              <w:rPr>
                <w:rFonts w:cs="Times New Roman"/>
                <w:szCs w:val="28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15580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6F7C4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155803" w:rsidRDefault="00473A5D" w:rsidP="006F7C4A">
      <w:pPr>
        <w:autoSpaceDE w:val="0"/>
        <w:autoSpaceDN w:val="0"/>
        <w:adjustRightInd w:val="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4"/>
        <w:gridCol w:w="3375"/>
        <w:gridCol w:w="1700"/>
        <w:gridCol w:w="1587"/>
        <w:gridCol w:w="1363"/>
        <w:gridCol w:w="1362"/>
        <w:gridCol w:w="1267"/>
      </w:tblGrid>
      <w:tr w:rsidR="00155803">
        <w:trPr>
          <w:trHeight w:val="225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Количество объектов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Всего, в том числе по годам реализации: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</w:tr>
      <w:tr w:rsidR="0015580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вводимых, ед.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 объектов образования, мест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15580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открываемых, ед.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4A77EB" w:rsidRDefault="004A77EB" w:rsidP="006F7C4A">
      <w:pPr>
        <w:jc w:val="center"/>
        <w:rPr>
          <w:rFonts w:cs="Times New Roman"/>
          <w:b/>
          <w:szCs w:val="28"/>
        </w:rPr>
      </w:pPr>
      <w:r w:rsidRPr="004A77EB">
        <w:rPr>
          <w:rFonts w:cs="Times New Roman"/>
          <w:b/>
          <w:szCs w:val="28"/>
        </w:rPr>
        <w:t>«Распределение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07.10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4A77EB" w:rsidTr="00ED7699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Наименование муниципального </w:t>
            </w:r>
            <w:r>
              <w:rPr>
                <w:rFonts w:eastAsia="Times New Roman" w:cs="Times New Roman"/>
                <w:szCs w:val="28"/>
              </w:rPr>
              <w:lastRenderedPageBreak/>
              <w:t>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Характеристика объект</w:t>
            </w:r>
            <w:r>
              <w:rPr>
                <w:rFonts w:eastAsia="Times New Roman" w:cs="Times New Roman"/>
                <w:szCs w:val="28"/>
              </w:rPr>
              <w:lastRenderedPageBreak/>
              <w:t>а (кв. метр)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Виды работ в соответствии с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Предельная стоимость объекта </w:t>
            </w:r>
            <w:r>
              <w:rPr>
                <w:rFonts w:eastAsia="Times New Roman" w:cs="Times New Roman"/>
                <w:szCs w:val="28"/>
              </w:rPr>
              <w:lastRenderedPageBreak/>
              <w:t>капитального строительства/работ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Профинансировано </w:t>
            </w:r>
            <w:r>
              <w:rPr>
                <w:rFonts w:eastAsia="Times New Roman" w:cs="Times New Roman"/>
                <w:szCs w:val="28"/>
              </w:rPr>
              <w:br/>
              <w:t xml:space="preserve">на </w:t>
            </w:r>
            <w:r>
              <w:rPr>
                <w:rFonts w:eastAsia="Times New Roman" w:cs="Times New Roman"/>
                <w:szCs w:val="28"/>
              </w:rPr>
              <w:lastRenderedPageBreak/>
              <w:t>01.01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.24</w:t>
            </w:r>
            <w:r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>
              <w:rPr>
                <w:rFonts w:eastAsia="Times New Roman" w:cs="Times New Roman"/>
                <w:szCs w:val="28"/>
              </w:rPr>
              <w:br/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до ввода </w:t>
            </w:r>
            <w:r>
              <w:rPr>
                <w:rFonts w:eastAsia="Times New Roman" w:cs="Times New Roman"/>
                <w:szCs w:val="28"/>
              </w:rPr>
              <w:br/>
              <w:t xml:space="preserve">в эксплуатацию объекта капитального строительства/ </w:t>
            </w:r>
            <w:r>
              <w:rPr>
                <w:rFonts w:eastAsia="Times New Roman" w:cs="Times New Roman"/>
                <w:szCs w:val="28"/>
              </w:rPr>
              <w:br/>
              <w:t>до завершения работ (</w:t>
            </w:r>
            <w:proofErr w:type="spellStart"/>
            <w:r>
              <w:rPr>
                <w:rFonts w:eastAsia="Times New Roman" w:cs="Times New Roman"/>
                <w:szCs w:val="28"/>
              </w:rPr>
              <w:t>тыс.рублей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4A77EB" w:rsidTr="00ED7699">
        <w:trPr>
          <w:trHeight w:val="3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2024 </w:t>
            </w: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</w:tr>
      <w:tr w:rsidR="004A77EB" w:rsidTr="00ED7699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4A77EB" w:rsidTr="00ED7699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МБОУ Школа имени Чуйкова, </w:t>
            </w:r>
          </w:p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eastAsia="Times New Roman" w:cs="Times New Roman"/>
                <w:szCs w:val="28"/>
              </w:rPr>
              <w:t>г.о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Серебряные Пруды, </w:t>
            </w:r>
            <w:proofErr w:type="spellStart"/>
            <w:r>
              <w:rPr>
                <w:rFonts w:eastAsia="Times New Roman" w:cs="Times New Roman"/>
                <w:szCs w:val="28"/>
              </w:rPr>
              <w:t>р.п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Серебряные Пруды, ул. Большая </w:t>
            </w:r>
            <w:r>
              <w:rPr>
                <w:rFonts w:eastAsia="Times New Roman" w:cs="Times New Roman"/>
                <w:szCs w:val="28"/>
              </w:rPr>
              <w:lastRenderedPageBreak/>
              <w:t>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бюджета муниципального </w:t>
            </w:r>
            <w:r>
              <w:rPr>
                <w:rFonts w:cs="Times New Roman"/>
                <w:szCs w:val="28"/>
              </w:rPr>
              <w:lastRenderedPageBreak/>
              <w:t>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lastRenderedPageBreak/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4A77EB" w:rsidRDefault="004A77EB" w:rsidP="00ED76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Внебюджетные </w:t>
            </w:r>
            <w:r>
              <w:rPr>
                <w:rFonts w:cs="Times New Roman"/>
                <w:szCs w:val="28"/>
              </w:rPr>
              <w:lastRenderedPageBreak/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21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jc w:val="center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jc w:val="center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9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</w:tr>
      <w:tr w:rsidR="004A77EB" w:rsidTr="00ED7699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A77EB" w:rsidTr="00ED7699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Капитальный ремонт                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Cs w:val="28"/>
              </w:rPr>
              <w:t>т.ч</w:t>
            </w:r>
            <w:proofErr w:type="spellEnd"/>
            <w:r>
              <w:rPr>
                <w:rFonts w:eastAsia="Times New Roman" w:cs="Times New Roman"/>
                <w:szCs w:val="28"/>
              </w:rPr>
              <w:t>. проектны</w:t>
            </w:r>
            <w:r>
              <w:rPr>
                <w:rFonts w:eastAsia="Times New Roman" w:cs="Times New Roman"/>
                <w:szCs w:val="28"/>
              </w:rPr>
              <w:lastRenderedPageBreak/>
              <w:t>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jc w:val="center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F57727">
              <w:rPr>
                <w:rFonts w:eastAsia="Times New Roman" w:cs="Times New Roman"/>
                <w:szCs w:val="28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Федерального </w:t>
            </w:r>
            <w:r>
              <w:rPr>
                <w:rFonts w:cs="Times New Roman"/>
                <w:szCs w:val="28"/>
              </w:rPr>
              <w:lastRenderedPageBreak/>
              <w:t>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</w:tr>
      <w:tr w:rsidR="004A77EB" w:rsidTr="00ED7699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ED7699">
            <w:pPr>
              <w:rPr>
                <w:rFonts w:cs="Times New Roman"/>
                <w:szCs w:val="28"/>
              </w:rPr>
            </w:pPr>
            <w:r w:rsidRPr="00F57727">
              <w:rPr>
                <w:rFonts w:cs="Times New Roman"/>
                <w:szCs w:val="28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</w:tr>
      <w:tr w:rsidR="004A77EB" w:rsidTr="00ED7699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</w:tr>
      <w:tr w:rsidR="004A77EB" w:rsidTr="00ED7699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</w:t>
            </w:r>
            <w:r>
              <w:rPr>
                <w:rFonts w:cs="Times New Roman"/>
                <w:szCs w:val="28"/>
              </w:rPr>
              <w:lastRenderedPageBreak/>
              <w:t>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A77EB" w:rsidTr="00ED7699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ED7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4A77EB" w:rsidRDefault="004A77EB" w:rsidP="004A77EB">
      <w:pPr>
        <w:autoSpaceDE w:val="0"/>
        <w:autoSpaceDN w:val="0"/>
        <w:adjustRightInd w:val="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9"/>
        <w:gridCol w:w="3625"/>
        <w:gridCol w:w="1550"/>
        <w:gridCol w:w="1450"/>
        <w:gridCol w:w="1337"/>
        <w:gridCol w:w="1438"/>
        <w:gridCol w:w="1479"/>
      </w:tblGrid>
      <w:tr w:rsidR="004A77EB" w:rsidTr="00ED7699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Всего, в том числе по годам 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2027 год</w:t>
            </w:r>
          </w:p>
        </w:tc>
      </w:tr>
      <w:tr w:rsidR="004A77EB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4A77EB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4A77EB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ED76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155803" w:rsidRDefault="00473A5D" w:rsidP="006F7C4A">
      <w:pPr>
        <w:jc w:val="center"/>
        <w:rPr>
          <w:rFonts w:cs="Times New Roman"/>
          <w:b/>
          <w:szCs w:val="28"/>
          <w:highlight w:val="yellow"/>
        </w:rPr>
      </w:pPr>
      <w:r>
        <w:rPr>
          <w:rFonts w:cs="Times New Roman"/>
          <w:b/>
          <w:szCs w:val="28"/>
        </w:rPr>
        <w:t>Паспорт подпрограммы 7 «Обеспечивающая подпрограмма»</w:t>
      </w:r>
    </w:p>
    <w:tbl>
      <w:tblPr>
        <w:tblW w:w="15882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4"/>
        <w:gridCol w:w="2569"/>
        <w:gridCol w:w="3406"/>
        <w:gridCol w:w="1125"/>
        <w:gridCol w:w="1100"/>
        <w:gridCol w:w="1000"/>
        <w:gridCol w:w="1025"/>
        <w:gridCol w:w="1062"/>
        <w:gridCol w:w="1211"/>
      </w:tblGrid>
      <w:tr w:rsidR="00155803">
        <w:tc>
          <w:tcPr>
            <w:tcW w:w="3384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Муниципальный заказчик подпрограммы</w:t>
            </w:r>
          </w:p>
        </w:tc>
        <w:tc>
          <w:tcPr>
            <w:tcW w:w="12498" w:type="dxa"/>
            <w:gridSpan w:val="8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городского округа Серебряные Пруды</w:t>
            </w:r>
          </w:p>
        </w:tc>
      </w:tr>
      <w:tr w:rsidR="00155803">
        <w:tc>
          <w:tcPr>
            <w:tcW w:w="3384" w:type="dxa"/>
            <w:vMerge w:val="restart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Источники </w:t>
            </w:r>
            <w:r>
              <w:rPr>
                <w:rFonts w:cs="Times New Roman"/>
                <w:szCs w:val="28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69" w:type="dxa"/>
            <w:vMerge w:val="restart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Главный </w:t>
            </w:r>
            <w:r>
              <w:rPr>
                <w:rFonts w:cs="Times New Roman"/>
                <w:szCs w:val="28"/>
              </w:rPr>
              <w:lastRenderedPageBreak/>
              <w:t>распорядитель бюджетных средств</w:t>
            </w:r>
          </w:p>
        </w:tc>
        <w:tc>
          <w:tcPr>
            <w:tcW w:w="3406" w:type="dxa"/>
            <w:vMerge w:val="restart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Источник финансирования</w:t>
            </w:r>
          </w:p>
        </w:tc>
        <w:tc>
          <w:tcPr>
            <w:tcW w:w="6523" w:type="dxa"/>
            <w:gridSpan w:val="6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Расходы (тыс. рублей)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3406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1125" w:type="dxa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 год</w:t>
            </w:r>
          </w:p>
        </w:tc>
        <w:tc>
          <w:tcPr>
            <w:tcW w:w="1100" w:type="dxa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 год</w:t>
            </w:r>
          </w:p>
        </w:tc>
        <w:tc>
          <w:tcPr>
            <w:tcW w:w="1000" w:type="dxa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 год</w:t>
            </w:r>
          </w:p>
        </w:tc>
        <w:tc>
          <w:tcPr>
            <w:tcW w:w="1025" w:type="dxa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2026 год</w:t>
            </w:r>
          </w:p>
        </w:tc>
        <w:tc>
          <w:tcPr>
            <w:tcW w:w="1062" w:type="dxa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2027 год</w:t>
            </w:r>
          </w:p>
        </w:tc>
        <w:tc>
          <w:tcPr>
            <w:tcW w:w="1211" w:type="dxa"/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</w:tr>
      <w:tr w:rsidR="00155803">
        <w:trPr>
          <w:trHeight w:val="674"/>
        </w:trPr>
        <w:tc>
          <w:tcPr>
            <w:tcW w:w="3384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2569" w:type="dxa"/>
            <w:vMerge w:val="restart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406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Всего:</w:t>
            </w:r>
          </w:p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1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62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11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3406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11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62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11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3406" w:type="dxa"/>
          </w:tcPr>
          <w:p w:rsidR="00155803" w:rsidRDefault="00473A5D" w:rsidP="006F7C4A">
            <w:pPr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62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11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3406" w:type="dxa"/>
          </w:tcPr>
          <w:p w:rsidR="00155803" w:rsidRDefault="00473A5D" w:rsidP="006F7C4A">
            <w:pPr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1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62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11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6F7C4A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3406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1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00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25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62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211" w:type="dxa"/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</w:tr>
    </w:tbl>
    <w:p w:rsidR="00155803" w:rsidRDefault="00473A5D" w:rsidP="006F7C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159"/>
      <w:bookmarkEnd w:id="2"/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7 «Обеспечивающая подпрограмма»</w:t>
      </w:r>
    </w:p>
    <w:tbl>
      <w:tblPr>
        <w:tblW w:w="15936" w:type="dxa"/>
        <w:tblInd w:w="-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2512"/>
        <w:gridCol w:w="1775"/>
        <w:gridCol w:w="2563"/>
        <w:gridCol w:w="1312"/>
        <w:gridCol w:w="1138"/>
        <w:gridCol w:w="1087"/>
        <w:gridCol w:w="992"/>
        <w:gridCol w:w="851"/>
        <w:gridCol w:w="992"/>
        <w:gridCol w:w="2165"/>
      </w:tblGrid>
      <w:tr w:rsidR="00155803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мероприятия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мероприятия </w:t>
            </w:r>
          </w:p>
        </w:tc>
      </w:tr>
      <w:tr w:rsidR="00155803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55803">
        <w:trPr>
          <w:trHeight w:val="23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01 </w:t>
            </w:r>
          </w:p>
          <w:p w:rsidR="00155803" w:rsidRDefault="00473A5D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 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Серебряные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Пруды Московской области</w:t>
            </w:r>
          </w:p>
        </w:tc>
      </w:tr>
      <w:tr w:rsidR="00155803">
        <w:trPr>
          <w:trHeight w:val="9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21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Мероприятие 01.01 </w:t>
            </w:r>
          </w:p>
          <w:p w:rsidR="00155803" w:rsidRDefault="00473A5D" w:rsidP="006F7C4A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4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4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88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79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20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  <w:p w:rsidR="00155803" w:rsidRDefault="00155803" w:rsidP="006F7C4A">
            <w:pPr>
              <w:rPr>
                <w:rFonts w:cs="Times New Roman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Мероприятие 01.02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(Комитеты и отраслевые управления при администрации </w:t>
            </w:r>
          </w:p>
          <w:p w:rsidR="00155803" w:rsidRDefault="00473A5D" w:rsidP="006F7C4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строительству)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54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7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939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57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4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Средства местного бюджета муниципального </w:t>
            </w:r>
            <w:r>
              <w:rPr>
                <w:rFonts w:cs="Times New Roman"/>
                <w:szCs w:val="28"/>
              </w:rPr>
              <w:lastRenderedPageBreak/>
              <w:t>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46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803" w:rsidRDefault="00155803" w:rsidP="006F7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03" w:rsidRDefault="00155803" w:rsidP="006F7C4A">
      <w:pPr>
        <w:tabs>
          <w:tab w:val="left" w:pos="1020"/>
        </w:tabs>
        <w:rPr>
          <w:rFonts w:eastAsia="Calibri" w:cs="Times New Roman"/>
          <w:szCs w:val="28"/>
        </w:rPr>
      </w:pPr>
    </w:p>
    <w:sectPr w:rsidR="00155803" w:rsidSect="001E27D3">
      <w:pgSz w:w="16840" w:h="11907" w:orient="landscape"/>
      <w:pgMar w:top="567" w:right="567" w:bottom="567" w:left="1134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2F" w:rsidRDefault="009D132F">
      <w:r>
        <w:separator/>
      </w:r>
    </w:p>
  </w:endnote>
  <w:endnote w:type="continuationSeparator" w:id="0">
    <w:p w:rsidR="009D132F" w:rsidRDefault="009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2F" w:rsidRDefault="009D132F">
      <w:r>
        <w:separator/>
      </w:r>
    </w:p>
  </w:footnote>
  <w:footnote w:type="continuationSeparator" w:id="0">
    <w:p w:rsidR="009D132F" w:rsidRDefault="009D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2F" w:rsidRDefault="009D132F">
    <w:pPr>
      <w:pStyle w:val="ad"/>
      <w:ind w:firstLine="0"/>
    </w:pPr>
  </w:p>
  <w:p w:rsidR="009D132F" w:rsidRDefault="009D13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08CB"/>
    <w:multiLevelType w:val="multilevel"/>
    <w:tmpl w:val="42D808CB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13"/>
    <w:rsid w:val="00002D3D"/>
    <w:rsid w:val="000044A7"/>
    <w:rsid w:val="00007C42"/>
    <w:rsid w:val="00014380"/>
    <w:rsid w:val="0001508D"/>
    <w:rsid w:val="0001534D"/>
    <w:rsid w:val="0001673B"/>
    <w:rsid w:val="00016FE5"/>
    <w:rsid w:val="00020923"/>
    <w:rsid w:val="00026F16"/>
    <w:rsid w:val="00041B18"/>
    <w:rsid w:val="00041CD4"/>
    <w:rsid w:val="000442E0"/>
    <w:rsid w:val="00046CC7"/>
    <w:rsid w:val="00046F3D"/>
    <w:rsid w:val="0005054B"/>
    <w:rsid w:val="00052A79"/>
    <w:rsid w:val="000530C5"/>
    <w:rsid w:val="0005476E"/>
    <w:rsid w:val="000558CF"/>
    <w:rsid w:val="00056BD9"/>
    <w:rsid w:val="00056C29"/>
    <w:rsid w:val="00057F65"/>
    <w:rsid w:val="00060702"/>
    <w:rsid w:val="000643ED"/>
    <w:rsid w:val="000653BE"/>
    <w:rsid w:val="00066B88"/>
    <w:rsid w:val="00073FAF"/>
    <w:rsid w:val="00083A16"/>
    <w:rsid w:val="000909EF"/>
    <w:rsid w:val="000B408F"/>
    <w:rsid w:val="000B4F88"/>
    <w:rsid w:val="000C2F9D"/>
    <w:rsid w:val="000C3917"/>
    <w:rsid w:val="000C53D5"/>
    <w:rsid w:val="000C78AE"/>
    <w:rsid w:val="000D0C36"/>
    <w:rsid w:val="000D1ED9"/>
    <w:rsid w:val="000D22E0"/>
    <w:rsid w:val="000D2B20"/>
    <w:rsid w:val="000D73BD"/>
    <w:rsid w:val="000E06FC"/>
    <w:rsid w:val="000E340B"/>
    <w:rsid w:val="000E4C6B"/>
    <w:rsid w:val="000E5091"/>
    <w:rsid w:val="000E5E80"/>
    <w:rsid w:val="000F232D"/>
    <w:rsid w:val="000F4BC2"/>
    <w:rsid w:val="001026F6"/>
    <w:rsid w:val="00112CFA"/>
    <w:rsid w:val="0011347C"/>
    <w:rsid w:val="0011360F"/>
    <w:rsid w:val="00120482"/>
    <w:rsid w:val="00121D03"/>
    <w:rsid w:val="00132127"/>
    <w:rsid w:val="0013399C"/>
    <w:rsid w:val="0013562B"/>
    <w:rsid w:val="00140249"/>
    <w:rsid w:val="00140257"/>
    <w:rsid w:val="00140EDC"/>
    <w:rsid w:val="0014160C"/>
    <w:rsid w:val="0014679E"/>
    <w:rsid w:val="00152AE8"/>
    <w:rsid w:val="00155803"/>
    <w:rsid w:val="001574A3"/>
    <w:rsid w:val="0016248A"/>
    <w:rsid w:val="00162D9B"/>
    <w:rsid w:val="00170173"/>
    <w:rsid w:val="001738B9"/>
    <w:rsid w:val="00173CEB"/>
    <w:rsid w:val="00176EA4"/>
    <w:rsid w:val="00180866"/>
    <w:rsid w:val="00182F49"/>
    <w:rsid w:val="001904FD"/>
    <w:rsid w:val="0019151F"/>
    <w:rsid w:val="001A150F"/>
    <w:rsid w:val="001A3E6A"/>
    <w:rsid w:val="001A7FAF"/>
    <w:rsid w:val="001B3A2D"/>
    <w:rsid w:val="001B47D2"/>
    <w:rsid w:val="001B4936"/>
    <w:rsid w:val="001B6A06"/>
    <w:rsid w:val="001C0A62"/>
    <w:rsid w:val="001C18E6"/>
    <w:rsid w:val="001C3DF0"/>
    <w:rsid w:val="001D042D"/>
    <w:rsid w:val="001D6274"/>
    <w:rsid w:val="001D7711"/>
    <w:rsid w:val="001E27D3"/>
    <w:rsid w:val="001E3729"/>
    <w:rsid w:val="001F18D1"/>
    <w:rsid w:val="001F3C7E"/>
    <w:rsid w:val="001F4FBB"/>
    <w:rsid w:val="001F78CC"/>
    <w:rsid w:val="00200290"/>
    <w:rsid w:val="0020151D"/>
    <w:rsid w:val="00203AB6"/>
    <w:rsid w:val="00203D1C"/>
    <w:rsid w:val="002108EA"/>
    <w:rsid w:val="00211423"/>
    <w:rsid w:val="00214258"/>
    <w:rsid w:val="002178F9"/>
    <w:rsid w:val="00217BB4"/>
    <w:rsid w:val="0022548E"/>
    <w:rsid w:val="0022668B"/>
    <w:rsid w:val="00233B7A"/>
    <w:rsid w:val="002348FC"/>
    <w:rsid w:val="0023758B"/>
    <w:rsid w:val="002451ED"/>
    <w:rsid w:val="00245D2D"/>
    <w:rsid w:val="00264E00"/>
    <w:rsid w:val="002674FE"/>
    <w:rsid w:val="002722A3"/>
    <w:rsid w:val="00273053"/>
    <w:rsid w:val="0027331A"/>
    <w:rsid w:val="00273914"/>
    <w:rsid w:val="002742B8"/>
    <w:rsid w:val="002757A7"/>
    <w:rsid w:val="0028776F"/>
    <w:rsid w:val="00290D74"/>
    <w:rsid w:val="00292CD7"/>
    <w:rsid w:val="00293253"/>
    <w:rsid w:val="0029472F"/>
    <w:rsid w:val="002A523D"/>
    <w:rsid w:val="002B42C0"/>
    <w:rsid w:val="002B5019"/>
    <w:rsid w:val="002B6399"/>
    <w:rsid w:val="002B63B2"/>
    <w:rsid w:val="002B6921"/>
    <w:rsid w:val="002B7811"/>
    <w:rsid w:val="002C260A"/>
    <w:rsid w:val="002C5F92"/>
    <w:rsid w:val="002D2FAA"/>
    <w:rsid w:val="002D3204"/>
    <w:rsid w:val="002D717E"/>
    <w:rsid w:val="002E5FF7"/>
    <w:rsid w:val="002E6D69"/>
    <w:rsid w:val="002F0E27"/>
    <w:rsid w:val="002F6F76"/>
    <w:rsid w:val="003001E8"/>
    <w:rsid w:val="00303F6C"/>
    <w:rsid w:val="00306650"/>
    <w:rsid w:val="00306ACD"/>
    <w:rsid w:val="00307ECB"/>
    <w:rsid w:val="0031477D"/>
    <w:rsid w:val="00314A22"/>
    <w:rsid w:val="00324043"/>
    <w:rsid w:val="0032509A"/>
    <w:rsid w:val="0032584B"/>
    <w:rsid w:val="00325F5A"/>
    <w:rsid w:val="00334034"/>
    <w:rsid w:val="00335961"/>
    <w:rsid w:val="00340CC9"/>
    <w:rsid w:val="00346F22"/>
    <w:rsid w:val="00361617"/>
    <w:rsid w:val="00362974"/>
    <w:rsid w:val="00362C81"/>
    <w:rsid w:val="0037447D"/>
    <w:rsid w:val="003750C0"/>
    <w:rsid w:val="00383017"/>
    <w:rsid w:val="00384D89"/>
    <w:rsid w:val="00386E0F"/>
    <w:rsid w:val="003912C3"/>
    <w:rsid w:val="003925BD"/>
    <w:rsid w:val="00392817"/>
    <w:rsid w:val="00392A71"/>
    <w:rsid w:val="003962E8"/>
    <w:rsid w:val="003A0DDD"/>
    <w:rsid w:val="003A0E5B"/>
    <w:rsid w:val="003A0F5E"/>
    <w:rsid w:val="003A58CF"/>
    <w:rsid w:val="003A590C"/>
    <w:rsid w:val="003B2294"/>
    <w:rsid w:val="003B25E0"/>
    <w:rsid w:val="003B2616"/>
    <w:rsid w:val="003B4A2C"/>
    <w:rsid w:val="003B7180"/>
    <w:rsid w:val="003C4ACA"/>
    <w:rsid w:val="003D145C"/>
    <w:rsid w:val="003D1CE6"/>
    <w:rsid w:val="003D3784"/>
    <w:rsid w:val="003D7314"/>
    <w:rsid w:val="003D7E10"/>
    <w:rsid w:val="003E0E4A"/>
    <w:rsid w:val="003E2E44"/>
    <w:rsid w:val="003E48F8"/>
    <w:rsid w:val="003E4924"/>
    <w:rsid w:val="003E5E61"/>
    <w:rsid w:val="003E7331"/>
    <w:rsid w:val="003E7696"/>
    <w:rsid w:val="003F35BF"/>
    <w:rsid w:val="003F3654"/>
    <w:rsid w:val="003F4502"/>
    <w:rsid w:val="00402953"/>
    <w:rsid w:val="00402CFD"/>
    <w:rsid w:val="004070BD"/>
    <w:rsid w:val="0041075D"/>
    <w:rsid w:val="00411088"/>
    <w:rsid w:val="004178EA"/>
    <w:rsid w:val="00422935"/>
    <w:rsid w:val="00426A6C"/>
    <w:rsid w:val="004348E1"/>
    <w:rsid w:val="0043519E"/>
    <w:rsid w:val="0044511D"/>
    <w:rsid w:val="00454F7E"/>
    <w:rsid w:val="00457ED1"/>
    <w:rsid w:val="004626B7"/>
    <w:rsid w:val="00462E84"/>
    <w:rsid w:val="0046318D"/>
    <w:rsid w:val="00463F37"/>
    <w:rsid w:val="00466887"/>
    <w:rsid w:val="00470D98"/>
    <w:rsid w:val="00472374"/>
    <w:rsid w:val="00473A5D"/>
    <w:rsid w:val="00473CEF"/>
    <w:rsid w:val="00475A3E"/>
    <w:rsid w:val="0047785E"/>
    <w:rsid w:val="00477FC2"/>
    <w:rsid w:val="0048663A"/>
    <w:rsid w:val="0049020C"/>
    <w:rsid w:val="00490A7E"/>
    <w:rsid w:val="004938E1"/>
    <w:rsid w:val="0049426C"/>
    <w:rsid w:val="004964A3"/>
    <w:rsid w:val="00497640"/>
    <w:rsid w:val="004A10AE"/>
    <w:rsid w:val="004A2CD5"/>
    <w:rsid w:val="004A364F"/>
    <w:rsid w:val="004A3B3A"/>
    <w:rsid w:val="004A49CA"/>
    <w:rsid w:val="004A77EB"/>
    <w:rsid w:val="004B1B8A"/>
    <w:rsid w:val="004C52DE"/>
    <w:rsid w:val="004C7C55"/>
    <w:rsid w:val="004D1D1A"/>
    <w:rsid w:val="004D30A7"/>
    <w:rsid w:val="004D34A3"/>
    <w:rsid w:val="004D6BEE"/>
    <w:rsid w:val="004E37E2"/>
    <w:rsid w:val="004E546D"/>
    <w:rsid w:val="004F1019"/>
    <w:rsid w:val="004F2C79"/>
    <w:rsid w:val="004F33E5"/>
    <w:rsid w:val="004F70D2"/>
    <w:rsid w:val="00500F67"/>
    <w:rsid w:val="00504D37"/>
    <w:rsid w:val="0050533D"/>
    <w:rsid w:val="0051014D"/>
    <w:rsid w:val="00515333"/>
    <w:rsid w:val="00521EAD"/>
    <w:rsid w:val="005237C6"/>
    <w:rsid w:val="00524DA2"/>
    <w:rsid w:val="00531B5B"/>
    <w:rsid w:val="00533637"/>
    <w:rsid w:val="00537428"/>
    <w:rsid w:val="00540820"/>
    <w:rsid w:val="005415F4"/>
    <w:rsid w:val="00543E37"/>
    <w:rsid w:val="005454EB"/>
    <w:rsid w:val="00547BFC"/>
    <w:rsid w:val="005512A1"/>
    <w:rsid w:val="005515DE"/>
    <w:rsid w:val="00554BBF"/>
    <w:rsid w:val="005573B5"/>
    <w:rsid w:val="00557DB4"/>
    <w:rsid w:val="00562873"/>
    <w:rsid w:val="00567048"/>
    <w:rsid w:val="00573CFA"/>
    <w:rsid w:val="005806CC"/>
    <w:rsid w:val="005831E5"/>
    <w:rsid w:val="00590501"/>
    <w:rsid w:val="0059547E"/>
    <w:rsid w:val="00596098"/>
    <w:rsid w:val="005A2D0E"/>
    <w:rsid w:val="005A547A"/>
    <w:rsid w:val="005B1232"/>
    <w:rsid w:val="005B2BAC"/>
    <w:rsid w:val="005B6319"/>
    <w:rsid w:val="005C0A2D"/>
    <w:rsid w:val="005C1ADA"/>
    <w:rsid w:val="005C2B53"/>
    <w:rsid w:val="005C5517"/>
    <w:rsid w:val="005C6ABA"/>
    <w:rsid w:val="005D10E6"/>
    <w:rsid w:val="005D3E2A"/>
    <w:rsid w:val="005D4DB5"/>
    <w:rsid w:val="005D5529"/>
    <w:rsid w:val="005D566E"/>
    <w:rsid w:val="005D5EA3"/>
    <w:rsid w:val="005E598B"/>
    <w:rsid w:val="005E6645"/>
    <w:rsid w:val="005E6820"/>
    <w:rsid w:val="005F15D9"/>
    <w:rsid w:val="005F2322"/>
    <w:rsid w:val="005F5BF9"/>
    <w:rsid w:val="0060028E"/>
    <w:rsid w:val="00604020"/>
    <w:rsid w:val="0060773B"/>
    <w:rsid w:val="0061108A"/>
    <w:rsid w:val="00611C58"/>
    <w:rsid w:val="00615A59"/>
    <w:rsid w:val="00620860"/>
    <w:rsid w:val="00622133"/>
    <w:rsid w:val="006315A5"/>
    <w:rsid w:val="006332EE"/>
    <w:rsid w:val="006342DC"/>
    <w:rsid w:val="0063450B"/>
    <w:rsid w:val="00640561"/>
    <w:rsid w:val="0064221D"/>
    <w:rsid w:val="0064328A"/>
    <w:rsid w:val="0065047C"/>
    <w:rsid w:val="00652917"/>
    <w:rsid w:val="0065654B"/>
    <w:rsid w:val="00663F4A"/>
    <w:rsid w:val="00664B46"/>
    <w:rsid w:val="0067171A"/>
    <w:rsid w:val="00672CFF"/>
    <w:rsid w:val="0067317D"/>
    <w:rsid w:val="006748EB"/>
    <w:rsid w:val="00681E5C"/>
    <w:rsid w:val="00682A5A"/>
    <w:rsid w:val="00683227"/>
    <w:rsid w:val="006842B6"/>
    <w:rsid w:val="0068463C"/>
    <w:rsid w:val="00686648"/>
    <w:rsid w:val="00686936"/>
    <w:rsid w:val="00686D0E"/>
    <w:rsid w:val="00686FF5"/>
    <w:rsid w:val="00691F9A"/>
    <w:rsid w:val="006A2728"/>
    <w:rsid w:val="006A6386"/>
    <w:rsid w:val="006A7667"/>
    <w:rsid w:val="006B62A0"/>
    <w:rsid w:val="006C307E"/>
    <w:rsid w:val="006C338A"/>
    <w:rsid w:val="006C7D5C"/>
    <w:rsid w:val="006D19DC"/>
    <w:rsid w:val="006E330A"/>
    <w:rsid w:val="006E4AE2"/>
    <w:rsid w:val="006E5C56"/>
    <w:rsid w:val="006E71F6"/>
    <w:rsid w:val="006F4972"/>
    <w:rsid w:val="006F7C4A"/>
    <w:rsid w:val="0070637E"/>
    <w:rsid w:val="00706DF4"/>
    <w:rsid w:val="00713253"/>
    <w:rsid w:val="007136BD"/>
    <w:rsid w:val="00714D25"/>
    <w:rsid w:val="00715B47"/>
    <w:rsid w:val="007207A4"/>
    <w:rsid w:val="00720AA4"/>
    <w:rsid w:val="0072194E"/>
    <w:rsid w:val="00722E69"/>
    <w:rsid w:val="007241A3"/>
    <w:rsid w:val="00727010"/>
    <w:rsid w:val="00732B37"/>
    <w:rsid w:val="00733138"/>
    <w:rsid w:val="007334F8"/>
    <w:rsid w:val="007342C2"/>
    <w:rsid w:val="00744DC7"/>
    <w:rsid w:val="00755295"/>
    <w:rsid w:val="00767D13"/>
    <w:rsid w:val="0077392C"/>
    <w:rsid w:val="00775541"/>
    <w:rsid w:val="00775566"/>
    <w:rsid w:val="00775952"/>
    <w:rsid w:val="007841A6"/>
    <w:rsid w:val="0078488B"/>
    <w:rsid w:val="00790801"/>
    <w:rsid w:val="00791397"/>
    <w:rsid w:val="00792FCB"/>
    <w:rsid w:val="00795B68"/>
    <w:rsid w:val="00795CD2"/>
    <w:rsid w:val="007A2499"/>
    <w:rsid w:val="007B6F80"/>
    <w:rsid w:val="007C22A6"/>
    <w:rsid w:val="007C22FF"/>
    <w:rsid w:val="007C3A63"/>
    <w:rsid w:val="007C6F1F"/>
    <w:rsid w:val="007D05D0"/>
    <w:rsid w:val="007D7292"/>
    <w:rsid w:val="007D73E5"/>
    <w:rsid w:val="007E2784"/>
    <w:rsid w:val="007E419D"/>
    <w:rsid w:val="007E573D"/>
    <w:rsid w:val="007F3061"/>
    <w:rsid w:val="007F4DA2"/>
    <w:rsid w:val="007F6B63"/>
    <w:rsid w:val="007F6F09"/>
    <w:rsid w:val="00801596"/>
    <w:rsid w:val="0080262B"/>
    <w:rsid w:val="00803177"/>
    <w:rsid w:val="00813CB7"/>
    <w:rsid w:val="0081422A"/>
    <w:rsid w:val="00815F96"/>
    <w:rsid w:val="008167B6"/>
    <w:rsid w:val="00821DF2"/>
    <w:rsid w:val="0082512E"/>
    <w:rsid w:val="008269F2"/>
    <w:rsid w:val="00826F0D"/>
    <w:rsid w:val="00831E64"/>
    <w:rsid w:val="00836A27"/>
    <w:rsid w:val="00837B4A"/>
    <w:rsid w:val="00842126"/>
    <w:rsid w:val="0084503D"/>
    <w:rsid w:val="00851787"/>
    <w:rsid w:val="00852504"/>
    <w:rsid w:val="0085257D"/>
    <w:rsid w:val="00853C5F"/>
    <w:rsid w:val="00854AD8"/>
    <w:rsid w:val="0085766E"/>
    <w:rsid w:val="0086035B"/>
    <w:rsid w:val="00873A0B"/>
    <w:rsid w:val="008803EF"/>
    <w:rsid w:val="008812CA"/>
    <w:rsid w:val="00883615"/>
    <w:rsid w:val="00884085"/>
    <w:rsid w:val="008841AF"/>
    <w:rsid w:val="008862E9"/>
    <w:rsid w:val="008922A2"/>
    <w:rsid w:val="008A4D10"/>
    <w:rsid w:val="008A55D6"/>
    <w:rsid w:val="008C21E5"/>
    <w:rsid w:val="008C2DE3"/>
    <w:rsid w:val="008C69BF"/>
    <w:rsid w:val="008D21DF"/>
    <w:rsid w:val="008D27DB"/>
    <w:rsid w:val="008D57F4"/>
    <w:rsid w:val="008E0389"/>
    <w:rsid w:val="008E2B13"/>
    <w:rsid w:val="008E42A0"/>
    <w:rsid w:val="008F108F"/>
    <w:rsid w:val="008F1A19"/>
    <w:rsid w:val="008F348F"/>
    <w:rsid w:val="008F6E46"/>
    <w:rsid w:val="00902526"/>
    <w:rsid w:val="0090349E"/>
    <w:rsid w:val="00905291"/>
    <w:rsid w:val="009111BC"/>
    <w:rsid w:val="00912E60"/>
    <w:rsid w:val="00915ED1"/>
    <w:rsid w:val="00916959"/>
    <w:rsid w:val="00917861"/>
    <w:rsid w:val="009222B8"/>
    <w:rsid w:val="00922762"/>
    <w:rsid w:val="00924257"/>
    <w:rsid w:val="00924946"/>
    <w:rsid w:val="009267E7"/>
    <w:rsid w:val="009276D7"/>
    <w:rsid w:val="0093119C"/>
    <w:rsid w:val="00937CB4"/>
    <w:rsid w:val="00941757"/>
    <w:rsid w:val="00943B83"/>
    <w:rsid w:val="00943D5D"/>
    <w:rsid w:val="0094739F"/>
    <w:rsid w:val="00953517"/>
    <w:rsid w:val="00960991"/>
    <w:rsid w:val="009670F9"/>
    <w:rsid w:val="00967490"/>
    <w:rsid w:val="00967EAA"/>
    <w:rsid w:val="0097299D"/>
    <w:rsid w:val="00972E0A"/>
    <w:rsid w:val="00975A0E"/>
    <w:rsid w:val="00980150"/>
    <w:rsid w:val="0098160F"/>
    <w:rsid w:val="009834E9"/>
    <w:rsid w:val="00983AA8"/>
    <w:rsid w:val="00987520"/>
    <w:rsid w:val="009929DD"/>
    <w:rsid w:val="00993D97"/>
    <w:rsid w:val="00994778"/>
    <w:rsid w:val="00997E0F"/>
    <w:rsid w:val="009A4EEC"/>
    <w:rsid w:val="009B3B5F"/>
    <w:rsid w:val="009B5ADC"/>
    <w:rsid w:val="009B5C62"/>
    <w:rsid w:val="009C065F"/>
    <w:rsid w:val="009C47C7"/>
    <w:rsid w:val="009C68F1"/>
    <w:rsid w:val="009D06BA"/>
    <w:rsid w:val="009D0D07"/>
    <w:rsid w:val="009D132F"/>
    <w:rsid w:val="009D2E97"/>
    <w:rsid w:val="009D430F"/>
    <w:rsid w:val="009D533D"/>
    <w:rsid w:val="009D733B"/>
    <w:rsid w:val="009E068A"/>
    <w:rsid w:val="009E16EF"/>
    <w:rsid w:val="009E308B"/>
    <w:rsid w:val="009E7FA2"/>
    <w:rsid w:val="009F0247"/>
    <w:rsid w:val="009F4B5E"/>
    <w:rsid w:val="009F5F3F"/>
    <w:rsid w:val="00A004C1"/>
    <w:rsid w:val="00A0165A"/>
    <w:rsid w:val="00A02507"/>
    <w:rsid w:val="00A06C09"/>
    <w:rsid w:val="00A07579"/>
    <w:rsid w:val="00A13CAD"/>
    <w:rsid w:val="00A16401"/>
    <w:rsid w:val="00A31477"/>
    <w:rsid w:val="00A32A3D"/>
    <w:rsid w:val="00A425DB"/>
    <w:rsid w:val="00A473EE"/>
    <w:rsid w:val="00A53011"/>
    <w:rsid w:val="00A551B8"/>
    <w:rsid w:val="00A61E1E"/>
    <w:rsid w:val="00A63B4D"/>
    <w:rsid w:val="00A65062"/>
    <w:rsid w:val="00A6620F"/>
    <w:rsid w:val="00A7572E"/>
    <w:rsid w:val="00A77859"/>
    <w:rsid w:val="00A8630E"/>
    <w:rsid w:val="00A91C7F"/>
    <w:rsid w:val="00A91F29"/>
    <w:rsid w:val="00A93688"/>
    <w:rsid w:val="00A9428B"/>
    <w:rsid w:val="00A95BBA"/>
    <w:rsid w:val="00AA5AC0"/>
    <w:rsid w:val="00AB1093"/>
    <w:rsid w:val="00AB3C05"/>
    <w:rsid w:val="00AD1F2E"/>
    <w:rsid w:val="00AD3D82"/>
    <w:rsid w:val="00AD79D6"/>
    <w:rsid w:val="00AD7C97"/>
    <w:rsid w:val="00AF1DF6"/>
    <w:rsid w:val="00AF2B44"/>
    <w:rsid w:val="00AF4771"/>
    <w:rsid w:val="00AF5869"/>
    <w:rsid w:val="00B05778"/>
    <w:rsid w:val="00B05CC3"/>
    <w:rsid w:val="00B07BF9"/>
    <w:rsid w:val="00B07C2A"/>
    <w:rsid w:val="00B1264F"/>
    <w:rsid w:val="00B13E2E"/>
    <w:rsid w:val="00B15F4E"/>
    <w:rsid w:val="00B21525"/>
    <w:rsid w:val="00B2565F"/>
    <w:rsid w:val="00B26520"/>
    <w:rsid w:val="00B26EC8"/>
    <w:rsid w:val="00B26F52"/>
    <w:rsid w:val="00B27C85"/>
    <w:rsid w:val="00B27E1B"/>
    <w:rsid w:val="00B316F3"/>
    <w:rsid w:val="00B34DD4"/>
    <w:rsid w:val="00B35875"/>
    <w:rsid w:val="00B44886"/>
    <w:rsid w:val="00B51C4C"/>
    <w:rsid w:val="00B52177"/>
    <w:rsid w:val="00B5258A"/>
    <w:rsid w:val="00B53E5D"/>
    <w:rsid w:val="00B547E5"/>
    <w:rsid w:val="00B567E1"/>
    <w:rsid w:val="00B62F17"/>
    <w:rsid w:val="00B66026"/>
    <w:rsid w:val="00B67BDA"/>
    <w:rsid w:val="00B7056C"/>
    <w:rsid w:val="00B7600E"/>
    <w:rsid w:val="00B76544"/>
    <w:rsid w:val="00B801B3"/>
    <w:rsid w:val="00B8559B"/>
    <w:rsid w:val="00B87B43"/>
    <w:rsid w:val="00B9046F"/>
    <w:rsid w:val="00BA014D"/>
    <w:rsid w:val="00BA37B4"/>
    <w:rsid w:val="00BA6C5E"/>
    <w:rsid w:val="00BB0148"/>
    <w:rsid w:val="00BB2F4C"/>
    <w:rsid w:val="00BB3A8F"/>
    <w:rsid w:val="00BD100B"/>
    <w:rsid w:val="00BD5AE1"/>
    <w:rsid w:val="00BE2323"/>
    <w:rsid w:val="00BE6375"/>
    <w:rsid w:val="00BE6FF0"/>
    <w:rsid w:val="00BF06E2"/>
    <w:rsid w:val="00BF3C64"/>
    <w:rsid w:val="00BF703D"/>
    <w:rsid w:val="00C0294B"/>
    <w:rsid w:val="00C0443D"/>
    <w:rsid w:val="00C10A0D"/>
    <w:rsid w:val="00C11BB2"/>
    <w:rsid w:val="00C162D3"/>
    <w:rsid w:val="00C225A5"/>
    <w:rsid w:val="00C24CA1"/>
    <w:rsid w:val="00C24D11"/>
    <w:rsid w:val="00C34113"/>
    <w:rsid w:val="00C34B2C"/>
    <w:rsid w:val="00C41F1F"/>
    <w:rsid w:val="00C438C1"/>
    <w:rsid w:val="00C45DB8"/>
    <w:rsid w:val="00C46A5E"/>
    <w:rsid w:val="00C46B1E"/>
    <w:rsid w:val="00C500E8"/>
    <w:rsid w:val="00C52629"/>
    <w:rsid w:val="00C547B8"/>
    <w:rsid w:val="00C5706E"/>
    <w:rsid w:val="00C62FDE"/>
    <w:rsid w:val="00C678D5"/>
    <w:rsid w:val="00C67953"/>
    <w:rsid w:val="00C7098C"/>
    <w:rsid w:val="00C7364F"/>
    <w:rsid w:val="00C73AA9"/>
    <w:rsid w:val="00C81441"/>
    <w:rsid w:val="00C83076"/>
    <w:rsid w:val="00C842D3"/>
    <w:rsid w:val="00C8569B"/>
    <w:rsid w:val="00C865EB"/>
    <w:rsid w:val="00C86EFA"/>
    <w:rsid w:val="00C87D1B"/>
    <w:rsid w:val="00C902DA"/>
    <w:rsid w:val="00C91C7A"/>
    <w:rsid w:val="00C932D1"/>
    <w:rsid w:val="00C95D4D"/>
    <w:rsid w:val="00C9609E"/>
    <w:rsid w:val="00CA5E0E"/>
    <w:rsid w:val="00CB020F"/>
    <w:rsid w:val="00CB03C0"/>
    <w:rsid w:val="00CB13ED"/>
    <w:rsid w:val="00CC0730"/>
    <w:rsid w:val="00CC154C"/>
    <w:rsid w:val="00CC262B"/>
    <w:rsid w:val="00CC300F"/>
    <w:rsid w:val="00CD082E"/>
    <w:rsid w:val="00CD0FAF"/>
    <w:rsid w:val="00CD1B67"/>
    <w:rsid w:val="00CD2C1C"/>
    <w:rsid w:val="00CD2D24"/>
    <w:rsid w:val="00CD3324"/>
    <w:rsid w:val="00CD4E3E"/>
    <w:rsid w:val="00CD550B"/>
    <w:rsid w:val="00CD7517"/>
    <w:rsid w:val="00CD7D6A"/>
    <w:rsid w:val="00CE1F8D"/>
    <w:rsid w:val="00CE26DD"/>
    <w:rsid w:val="00CE3451"/>
    <w:rsid w:val="00CE4126"/>
    <w:rsid w:val="00CE557B"/>
    <w:rsid w:val="00CE7C79"/>
    <w:rsid w:val="00CF3525"/>
    <w:rsid w:val="00CF52E8"/>
    <w:rsid w:val="00CF5DDF"/>
    <w:rsid w:val="00D020D8"/>
    <w:rsid w:val="00D03561"/>
    <w:rsid w:val="00D041DF"/>
    <w:rsid w:val="00D04997"/>
    <w:rsid w:val="00D05091"/>
    <w:rsid w:val="00D0754B"/>
    <w:rsid w:val="00D1143A"/>
    <w:rsid w:val="00D1287D"/>
    <w:rsid w:val="00D12AD3"/>
    <w:rsid w:val="00D15875"/>
    <w:rsid w:val="00D167DD"/>
    <w:rsid w:val="00D16E15"/>
    <w:rsid w:val="00D20445"/>
    <w:rsid w:val="00D25039"/>
    <w:rsid w:val="00D30935"/>
    <w:rsid w:val="00D32B92"/>
    <w:rsid w:val="00D32CCC"/>
    <w:rsid w:val="00D33C34"/>
    <w:rsid w:val="00D3754E"/>
    <w:rsid w:val="00D379FA"/>
    <w:rsid w:val="00D37C1C"/>
    <w:rsid w:val="00D40038"/>
    <w:rsid w:val="00D419DD"/>
    <w:rsid w:val="00D441E2"/>
    <w:rsid w:val="00D51425"/>
    <w:rsid w:val="00D530F5"/>
    <w:rsid w:val="00D5347C"/>
    <w:rsid w:val="00D54193"/>
    <w:rsid w:val="00D54AC7"/>
    <w:rsid w:val="00D57098"/>
    <w:rsid w:val="00D661F8"/>
    <w:rsid w:val="00D66CB9"/>
    <w:rsid w:val="00D66CC1"/>
    <w:rsid w:val="00D71A0C"/>
    <w:rsid w:val="00D765CD"/>
    <w:rsid w:val="00D86E99"/>
    <w:rsid w:val="00D875C7"/>
    <w:rsid w:val="00D94867"/>
    <w:rsid w:val="00D952EF"/>
    <w:rsid w:val="00D958E8"/>
    <w:rsid w:val="00D97CD7"/>
    <w:rsid w:val="00DA6C4C"/>
    <w:rsid w:val="00DB121E"/>
    <w:rsid w:val="00DB53D4"/>
    <w:rsid w:val="00DB6BB2"/>
    <w:rsid w:val="00DC07D0"/>
    <w:rsid w:val="00DC10ED"/>
    <w:rsid w:val="00DD0B62"/>
    <w:rsid w:val="00DE12A3"/>
    <w:rsid w:val="00DE683F"/>
    <w:rsid w:val="00DE7887"/>
    <w:rsid w:val="00DE79FA"/>
    <w:rsid w:val="00DF0A4E"/>
    <w:rsid w:val="00DF1F06"/>
    <w:rsid w:val="00DF33FD"/>
    <w:rsid w:val="00DF3876"/>
    <w:rsid w:val="00E00E3D"/>
    <w:rsid w:val="00E01D0F"/>
    <w:rsid w:val="00E04C89"/>
    <w:rsid w:val="00E04ED8"/>
    <w:rsid w:val="00E06A63"/>
    <w:rsid w:val="00E1247D"/>
    <w:rsid w:val="00E12836"/>
    <w:rsid w:val="00E16B99"/>
    <w:rsid w:val="00E16CFE"/>
    <w:rsid w:val="00E20E0E"/>
    <w:rsid w:val="00E232A6"/>
    <w:rsid w:val="00E26F74"/>
    <w:rsid w:val="00E27EB3"/>
    <w:rsid w:val="00E333ED"/>
    <w:rsid w:val="00E3352D"/>
    <w:rsid w:val="00E359F2"/>
    <w:rsid w:val="00E3716E"/>
    <w:rsid w:val="00E550FD"/>
    <w:rsid w:val="00E554C9"/>
    <w:rsid w:val="00E57720"/>
    <w:rsid w:val="00E57DD2"/>
    <w:rsid w:val="00E61ADA"/>
    <w:rsid w:val="00E64F02"/>
    <w:rsid w:val="00E75BA4"/>
    <w:rsid w:val="00E764BA"/>
    <w:rsid w:val="00E76A25"/>
    <w:rsid w:val="00E76D32"/>
    <w:rsid w:val="00E822F7"/>
    <w:rsid w:val="00E86213"/>
    <w:rsid w:val="00E91A89"/>
    <w:rsid w:val="00E937EC"/>
    <w:rsid w:val="00E957F1"/>
    <w:rsid w:val="00E9696A"/>
    <w:rsid w:val="00EA0DC0"/>
    <w:rsid w:val="00EA38A6"/>
    <w:rsid w:val="00EB4F05"/>
    <w:rsid w:val="00EB5062"/>
    <w:rsid w:val="00EC0566"/>
    <w:rsid w:val="00EC2066"/>
    <w:rsid w:val="00EC2EB2"/>
    <w:rsid w:val="00EC42EB"/>
    <w:rsid w:val="00EC47F4"/>
    <w:rsid w:val="00ED0BBE"/>
    <w:rsid w:val="00ED53B8"/>
    <w:rsid w:val="00ED7699"/>
    <w:rsid w:val="00EE1C64"/>
    <w:rsid w:val="00EE2615"/>
    <w:rsid w:val="00EE3447"/>
    <w:rsid w:val="00EE3B43"/>
    <w:rsid w:val="00EF2A99"/>
    <w:rsid w:val="00EF5FA1"/>
    <w:rsid w:val="00F033E0"/>
    <w:rsid w:val="00F0515A"/>
    <w:rsid w:val="00F14467"/>
    <w:rsid w:val="00F16829"/>
    <w:rsid w:val="00F170DC"/>
    <w:rsid w:val="00F25BCE"/>
    <w:rsid w:val="00F263A2"/>
    <w:rsid w:val="00F27436"/>
    <w:rsid w:val="00F45DA8"/>
    <w:rsid w:val="00F52B34"/>
    <w:rsid w:val="00F55BB3"/>
    <w:rsid w:val="00F57727"/>
    <w:rsid w:val="00F61CED"/>
    <w:rsid w:val="00F62A23"/>
    <w:rsid w:val="00F8030A"/>
    <w:rsid w:val="00F835AB"/>
    <w:rsid w:val="00F85D0A"/>
    <w:rsid w:val="00F85D6D"/>
    <w:rsid w:val="00F86E71"/>
    <w:rsid w:val="00F87B54"/>
    <w:rsid w:val="00F90A5E"/>
    <w:rsid w:val="00F90FE5"/>
    <w:rsid w:val="00F94297"/>
    <w:rsid w:val="00F96698"/>
    <w:rsid w:val="00FA33B1"/>
    <w:rsid w:val="00FA357D"/>
    <w:rsid w:val="00FA3779"/>
    <w:rsid w:val="00FA3D08"/>
    <w:rsid w:val="00FA614B"/>
    <w:rsid w:val="00FB0BF4"/>
    <w:rsid w:val="00FB1BEE"/>
    <w:rsid w:val="00FC1BDE"/>
    <w:rsid w:val="00FC2222"/>
    <w:rsid w:val="00FE02FE"/>
    <w:rsid w:val="00FE1E72"/>
    <w:rsid w:val="00FE237D"/>
    <w:rsid w:val="00FE3302"/>
    <w:rsid w:val="00FE5784"/>
    <w:rsid w:val="00FE5AD6"/>
    <w:rsid w:val="00FE6013"/>
    <w:rsid w:val="00FE6EDF"/>
    <w:rsid w:val="00FE70DD"/>
    <w:rsid w:val="00FF31F0"/>
    <w:rsid w:val="00FF43DC"/>
    <w:rsid w:val="00FF5951"/>
    <w:rsid w:val="02B12563"/>
    <w:rsid w:val="038C185D"/>
    <w:rsid w:val="09D873B4"/>
    <w:rsid w:val="0AB55A9D"/>
    <w:rsid w:val="0DF82377"/>
    <w:rsid w:val="0E4A2181"/>
    <w:rsid w:val="141F1312"/>
    <w:rsid w:val="14595E98"/>
    <w:rsid w:val="147246FD"/>
    <w:rsid w:val="20546E99"/>
    <w:rsid w:val="209A66FD"/>
    <w:rsid w:val="21D06385"/>
    <w:rsid w:val="236E6A8C"/>
    <w:rsid w:val="238655DE"/>
    <w:rsid w:val="23AF4C0E"/>
    <w:rsid w:val="241F3F69"/>
    <w:rsid w:val="26BF3F9F"/>
    <w:rsid w:val="293B01F8"/>
    <w:rsid w:val="2A21651D"/>
    <w:rsid w:val="2F3D1293"/>
    <w:rsid w:val="352A46F1"/>
    <w:rsid w:val="37D261A1"/>
    <w:rsid w:val="3BDB4DC2"/>
    <w:rsid w:val="3D1F25F9"/>
    <w:rsid w:val="3E5D3371"/>
    <w:rsid w:val="41D526DA"/>
    <w:rsid w:val="41FD4DC9"/>
    <w:rsid w:val="427F5525"/>
    <w:rsid w:val="44BF5359"/>
    <w:rsid w:val="44D437FB"/>
    <w:rsid w:val="49896CB2"/>
    <w:rsid w:val="49E43B49"/>
    <w:rsid w:val="4B4B2196"/>
    <w:rsid w:val="4C711F79"/>
    <w:rsid w:val="50A03396"/>
    <w:rsid w:val="522C275E"/>
    <w:rsid w:val="52CD22E8"/>
    <w:rsid w:val="52E86C1A"/>
    <w:rsid w:val="538D0A91"/>
    <w:rsid w:val="55C8213D"/>
    <w:rsid w:val="570B62FA"/>
    <w:rsid w:val="57162306"/>
    <w:rsid w:val="577A3C15"/>
    <w:rsid w:val="57B66033"/>
    <w:rsid w:val="58A57E7F"/>
    <w:rsid w:val="5C54188A"/>
    <w:rsid w:val="5C6C116D"/>
    <w:rsid w:val="5D774E64"/>
    <w:rsid w:val="5E2476E4"/>
    <w:rsid w:val="5F1C681A"/>
    <w:rsid w:val="61865EE0"/>
    <w:rsid w:val="62C872A0"/>
    <w:rsid w:val="6780598D"/>
    <w:rsid w:val="6ACA7DD6"/>
    <w:rsid w:val="6B262257"/>
    <w:rsid w:val="6EC62A7D"/>
    <w:rsid w:val="70292A3B"/>
    <w:rsid w:val="71342848"/>
    <w:rsid w:val="72FF2DB8"/>
    <w:rsid w:val="76715E74"/>
    <w:rsid w:val="7D3E7A94"/>
    <w:rsid w:val="7DB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D71F-6CFF-4636-9BAD-870EB4F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autoRedefine/>
    <w:uiPriority w:val="9"/>
    <w:qFormat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rFonts w:cs="Times New Roman"/>
      <w:color w:val="800080"/>
      <w:u w:val="single"/>
    </w:rPr>
  </w:style>
  <w:style w:type="character" w:styleId="a4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autoRedefine/>
    <w:uiPriority w:val="99"/>
    <w:unhideWhenUsed/>
    <w:qFormat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autoRedefine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autoRedefine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Title"/>
    <w:basedOn w:val="a"/>
    <w:next w:val="a"/>
    <w:link w:val="af0"/>
    <w:autoRedefine/>
    <w:uiPriority w:val="10"/>
    <w:qFormat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1">
    <w:name w:val="footer"/>
    <w:basedOn w:val="a"/>
    <w:link w:val="af2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autoRedefine/>
    <w:uiPriority w:val="11"/>
    <w:qFormat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autoRedefine/>
    <w:uiPriority w:val="59"/>
    <w:qFormat/>
    <w:rPr>
      <w:rFonts w:ascii="Calibri" w:eastAsiaTheme="minorEastAsia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Calibri" w:eastAsiaTheme="minorEastAsia" w:hAnsi="Calibri" w:cs="Calibri"/>
      <w:b/>
      <w:sz w:val="20"/>
      <w:szCs w:val="20"/>
      <w:lang w:eastAsia="ru-RU"/>
    </w:rPr>
  </w:style>
  <w:style w:type="character" w:customStyle="1" w:styleId="af7">
    <w:name w:val="Цветовое выделение"/>
    <w:autoRedefine/>
    <w:uiPriority w:val="99"/>
    <w:qFormat/>
    <w:rPr>
      <w:b/>
      <w:color w:val="26282F"/>
    </w:rPr>
  </w:style>
  <w:style w:type="character" w:customStyle="1" w:styleId="af8">
    <w:name w:val="Гипертекстовая ссылка"/>
    <w:basedOn w:val="af7"/>
    <w:autoRedefine/>
    <w:uiPriority w:val="99"/>
    <w:qFormat/>
    <w:rPr>
      <w:rFonts w:cs="Times New Roman"/>
      <w:b w:val="0"/>
      <w:color w:val="106BBE"/>
    </w:rPr>
  </w:style>
  <w:style w:type="paragraph" w:customStyle="1" w:styleId="af9">
    <w:name w:val="Текст (справк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autoRedefine/>
    <w:uiPriority w:val="99"/>
    <w:qFormat/>
    <w:rPr>
      <w:i/>
      <w:iCs/>
    </w:rPr>
  </w:style>
  <w:style w:type="paragraph" w:customStyle="1" w:styleId="afc">
    <w:name w:val="Текст информации об изменениях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autoRedefine/>
    <w:uiPriority w:val="99"/>
    <w:qFormat/>
    <w:rPr>
      <w:b/>
      <w:bCs/>
    </w:rPr>
  </w:style>
  <w:style w:type="paragraph" w:customStyle="1" w:styleId="aff0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1">
    <w:name w:val="Цветовое выделение для Текст"/>
    <w:autoRedefine/>
    <w:uiPriority w:val="99"/>
    <w:qFormat/>
    <w:rPr>
      <w:rFonts w:ascii="Times New Roman CYR" w:hAnsi="Times New Roman CYR"/>
    </w:rPr>
  </w:style>
  <w:style w:type="character" w:customStyle="1" w:styleId="ae">
    <w:name w:val="Верхний колонтитул Знак"/>
    <w:basedOn w:val="a0"/>
    <w:link w:val="ad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autoRedefine/>
    <w:uiPriority w:val="10"/>
    <w:qFormat/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5">
    <w:name w:val="Подзаголовок Знак"/>
    <w:basedOn w:val="a0"/>
    <w:link w:val="af4"/>
    <w:autoRedefine/>
    <w:uiPriority w:val="11"/>
    <w:qFormat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Текст выноски Знак"/>
    <w:basedOn w:val="a0"/>
    <w:link w:val="a7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table" w:customStyle="1" w:styleId="7">
    <w:name w:val="Сетка таблицы7"/>
    <w:basedOn w:val="a1"/>
    <w:autoRedefine/>
    <w:uiPriority w:val="3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autoRedefine/>
    <w:qFormat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autoRedefine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autoRedefine/>
    <w:qFormat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autoRedefine/>
    <w:qFormat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autoRedefine/>
    <w:qFormat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autoRedefine/>
    <w:qFormat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f2">
    <w:name w:val="No Spacing"/>
    <w:autoRedefine/>
    <w:uiPriority w:val="1"/>
    <w:qFormat/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ff3">
    <w:name w:val="List Paragraph"/>
    <w:basedOn w:val="a"/>
    <w:autoRedefine/>
    <w:uiPriority w:val="34"/>
    <w:qFormat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qFormat/>
    <w:pPr>
      <w:spacing w:after="160" w:line="259" w:lineRule="auto"/>
    </w:pPr>
    <w:rPr>
      <w:rFonts w:ascii="Calibri" w:eastAsia="Times New Roman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autoRedefine/>
    <w:qFormat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autoRedefine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autoRedefine/>
    <w:uiPriority w:val="99"/>
    <w:semiHidden/>
    <w:qFormat/>
    <w:rPr>
      <w:sz w:val="20"/>
      <w:szCs w:val="20"/>
    </w:rPr>
  </w:style>
  <w:style w:type="table" w:customStyle="1" w:styleId="22">
    <w:name w:val="Сетка таблицы2"/>
    <w:basedOn w:val="a1"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концевой сноски Знак"/>
    <w:basedOn w:val="a0"/>
    <w:link w:val="a9"/>
    <w:autoRedefine/>
    <w:uiPriority w:val="99"/>
    <w:semiHidden/>
    <w:qFormat/>
    <w:rPr>
      <w:sz w:val="20"/>
      <w:szCs w:val="20"/>
    </w:rPr>
  </w:style>
  <w:style w:type="paragraph" w:customStyle="1" w:styleId="ConsPlusNonformat">
    <w:name w:val="ConsPlusNonformat"/>
    <w:autoRedefine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b">
    <w:name w:val="Просмотренная гиперссылка1"/>
    <w:basedOn w:val="a0"/>
    <w:autoRedefine/>
    <w:uiPriority w:val="99"/>
    <w:semiHidden/>
    <w:unhideWhenUsed/>
    <w:qFormat/>
    <w:rPr>
      <w:color w:val="800080"/>
      <w:u w:val="single"/>
    </w:rPr>
  </w:style>
  <w:style w:type="table" w:customStyle="1" w:styleId="1c">
    <w:name w:val="Светлая заливка1"/>
    <w:basedOn w:val="a1"/>
    <w:autoRedefine/>
    <w:uiPriority w:val="60"/>
    <w:rPr>
      <w:rFonts w:ascii="Calibri" w:eastAsia="Calibri" w:hAnsi="Calibri" w:cs="Times New Roman"/>
      <w:color w:val="000000"/>
      <w:sz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autoRedefine/>
    <w:uiPriority w:val="60"/>
    <w:qFormat/>
    <w:rPr>
      <w:rFonts w:asciiTheme="minorHAnsi" w:hAnsiTheme="minorHAnsi"/>
      <w:color w:val="000000" w:themeColor="text1" w:themeShade="BF"/>
      <w:sz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1">
    <w:name w:val="Сетка таблицы3"/>
    <w:basedOn w:val="a1"/>
    <w:autoRedefine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DE7A-759C-43FC-B851-E6C35B3C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62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Мария Анат.. Сидоркина</cp:lastModifiedBy>
  <cp:revision>163</cp:revision>
  <cp:lastPrinted>2024-12-06T07:11:00Z</cp:lastPrinted>
  <dcterms:created xsi:type="dcterms:W3CDTF">2024-04-10T13:10:00Z</dcterms:created>
  <dcterms:modified xsi:type="dcterms:W3CDTF">2024-12-18T08:06:00Z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55E413F7387E4C53AFF473B21294B2DD_12</vt:lpwstr>
  </property>
</Properties>
</file>