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Российская Федерация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Совет Депутатов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городского округа Серебряные Пруды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Московской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caps/>
          <w:color w:val="000000"/>
          <w:sz w:val="28"/>
          <w:szCs w:val="28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06.12.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37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и дополнений в Устав городского округа 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Серебряные Пруды Московской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426"/>
        <w:jc w:val="center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Устава городского округа Серебряные Пруды Московской области в соответствие с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действующим зако</w:t>
      </w:r>
      <w:r>
        <w:rPr>
          <w:rFonts w:ascii="Times New Roman" w:hAnsi="Times New Roman"/>
          <w:color w:val="000000"/>
          <w:sz w:val="28"/>
          <w:szCs w:val="28"/>
        </w:rPr>
        <w:t xml:space="preserve">нодательством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Совет депутатов городского округа Серебряные Пруды Московской области решил: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Устав городского округа Серебряные Пруды Московской области следующие изменения и дополнения: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) в наименовании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) в преамбуле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2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части 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</w:t>
      </w:r>
      <w:r>
        <w:rPr>
          <w:rFonts w:ascii="Times New Roman" w:hAnsi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/>
          <w:color w:val="000000"/>
          <w:sz w:val="28"/>
          <w:szCs w:val="28"/>
        </w:rPr>
        <w:t xml:space="preserve">» заменить словом «муниципальн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/>
          <w:color w:val="000000"/>
          <w:sz w:val="28"/>
          <w:szCs w:val="28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части 2 слово «городск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» заменить словом «муниципальн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наименовании статьи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</w:t>
      </w:r>
      <w:r>
        <w:rPr>
          <w:rFonts w:ascii="Times New Roman" w:hAnsi="Times New Roman"/>
          <w:color w:val="000000"/>
          <w:sz w:val="28"/>
          <w:szCs w:val="28"/>
        </w:rPr>
        <w:t xml:space="preserve">й</w:t>
      </w:r>
      <w:r>
        <w:rPr>
          <w:rFonts w:ascii="Times New Roman" w:hAnsi="Times New Roman"/>
          <w:color w:val="000000"/>
          <w:sz w:val="28"/>
          <w:szCs w:val="28"/>
        </w:rPr>
        <w:t xml:space="preserve">» заменить словом «муниципальн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/>
          <w:color w:val="000000"/>
          <w:sz w:val="28"/>
          <w:szCs w:val="28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2 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Рабочий поселок Серебряные Пруды и территории сельских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населенных пунктов являются муниципальным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наделенным </w:t>
      </w:r>
      <w:hyperlink r:id="rId8" w:tooltip="https://internet.garant.ru/#/document/43108586/entry/0" w:anchor="/document/43108586/entry/0" w:history="1">
        <w:r>
          <w:rPr>
            <w:rStyle w:val="60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28 ноября 2024 г. № 226/2024-ОЗ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 регулировании отдельных вопросов, связанных с наделением статусом муниципального округа отдельных муниципальных образований Московской области» статусом муниципального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) в части 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4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наименовании статьи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часть 1 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Границы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установлены </w:t>
      </w:r>
      <w:hyperlink r:id="rId9" w:tooltip="https://internet.garant.ru/#/document/43116786/entry/0" w:anchor="/document/43116786/entry/0" w:history="1">
        <w:r>
          <w:rPr>
            <w:rStyle w:val="60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Московской области от 16 декабря 2015 г. № 229/2015-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 «О границе городского округа Серебряные Пруды». Карта (схема) и описание границы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округа, геодезические данные границы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приводятся в </w:t>
      </w:r>
      <w:hyperlink r:id="rId10" w:tooltip="https://internet.garant.ru/#/document/43116786/entry/1000" w:anchor="/document/43116786/entry/1000" w:history="1">
        <w:r>
          <w:rPr>
            <w:rStyle w:val="60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приложениях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 указанному закону.»;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в) в части 2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</w:t>
      </w:r>
      <w:r>
        <w:rPr>
          <w:rFonts w:ascii="Times New Roman" w:hAnsi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/>
          <w:color w:val="000000"/>
          <w:sz w:val="28"/>
          <w:szCs w:val="28"/>
        </w:rPr>
        <w:t xml:space="preserve">» заменить словом «муниципальн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в наименовании Главы 3 слово «городском» заменить словом «муниципальном»;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5 слово «городского» заменить словом «муниципального»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6: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наименовании статьи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части 2 слово «городском» заменить словом «муниципальном»,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7: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наименовании статьи, в первом абзаце части 1, в пунктах 1, 2, 3, 4, 4.1, 5 части 1 слов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 «городского» заменить слов</w:t>
      </w:r>
      <w:r>
        <w:rPr>
          <w:rFonts w:ascii="Times New Roman" w:hAnsi="Times New Roman"/>
          <w:color w:val="000000"/>
          <w:sz w:val="28"/>
          <w:szCs w:val="28"/>
        </w:rPr>
        <w:t xml:space="preserve">ом</w:t>
      </w:r>
      <w:r>
        <w:rPr>
          <w:rFonts w:ascii="Times New Roman" w:hAnsi="Times New Roman"/>
          <w:color w:val="000000"/>
          <w:sz w:val="28"/>
          <w:szCs w:val="28"/>
        </w:rPr>
        <w:t xml:space="preserve">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пункте 5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пункте 6 части 1 слово «городском» заменить словом «муниципальном»;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пунктах </w:t>
      </w:r>
      <w:r>
        <w:rPr>
          <w:rFonts w:ascii="Times New Roman" w:hAnsi="Times New Roman"/>
          <w:color w:val="000000"/>
          <w:sz w:val="28"/>
          <w:szCs w:val="28"/>
        </w:rPr>
        <w:t xml:space="preserve">7, 8, 9, 10, 11, 12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пунктах </w:t>
      </w:r>
      <w:r>
        <w:rPr>
          <w:rFonts w:ascii="Times New Roman" w:hAnsi="Times New Roman"/>
          <w:color w:val="000000"/>
          <w:sz w:val="28"/>
          <w:szCs w:val="28"/>
        </w:rPr>
        <w:t xml:space="preserve">14, 15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пункте 17 части 1 слово «городского» заменить словом «муниципального», слово «городских» заменить словом «муниципальных»;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ё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ах</w:t>
      </w:r>
      <w:r>
        <w:rPr>
          <w:rFonts w:ascii="Times New Roman" w:hAnsi="Times New Roman"/>
          <w:color w:val="000000"/>
          <w:sz w:val="28"/>
          <w:szCs w:val="28"/>
        </w:rPr>
        <w:t xml:space="preserve"> 18, 19, 20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пункте 21 части 1 слово «городском» заменить словом «муниципальн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22, 23, 24 части 1 слово «городско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словом «муниципальн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28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29 части 1 слово «городского» заменить словом «муниципального»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слово «городск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словом «муниципальн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пунктах 30, 31, 32, 33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пункте 34 части 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также» исключить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пункте 35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пункте 38 части 1 слово «городском» заменить словом «муниципальном»;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пунктах 42, 43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пунктах 45, 46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дополнить пунктом 47 следующего содержания: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«47)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11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12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9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13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10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14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15</w:t>
      </w:r>
      <w:r>
        <w:rPr>
          <w:rFonts w:ascii="Times New Roman" w:hAnsi="Times New Roman"/>
          <w:color w:val="000000"/>
          <w:sz w:val="28"/>
          <w:szCs w:val="28"/>
        </w:rPr>
        <w:t xml:space="preserve">) в наименовании Главы 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16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17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13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части 2,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частях 7, 8, 9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первом абзаце,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первом предложении второго абзаца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10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во втором предложении второго абзаца части 10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слова «избирательной комиссией городского округа» заменить словами «соответствующей комиссией референдума», слова «исполнительным органом государственной власти Московской области» заменить словами «исполнительным органом Московской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в частях 11, 12, 13, 14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18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14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частях 1, 2, 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части 5 слова «Избирательной комиссией городского округа» заменить словами «соответствующей избирательной комиссией»;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19)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15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20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15.1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дополнить абзацем следующего содержания: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«При решении вопросов, предусмотренных пунктом 2 части 1 настоящей статьи, в сходе граждан также могут принять участие граждане Российской Федерации, достигшие на день проведения схода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21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16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22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23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19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24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20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25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26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27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22.1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28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23.1: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части 1 слово «городском» заменить словом «муниципальном»;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</w:t>
      </w:r>
      <w:r>
        <w:rPr>
          <w:rFonts w:ascii="Times New Roman" w:hAnsi="Times New Roman"/>
          <w:color w:val="000000"/>
          <w:sz w:val="28"/>
          <w:szCs w:val="28"/>
        </w:rPr>
        <w:t xml:space="preserve">ях</w:t>
      </w:r>
      <w:r>
        <w:rPr>
          <w:rFonts w:ascii="Times New Roman" w:hAnsi="Times New Roman"/>
          <w:color w:val="000000"/>
          <w:sz w:val="28"/>
          <w:szCs w:val="28"/>
        </w:rPr>
        <w:t xml:space="preserve"> 2, 3, 4, 5, 6, 7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30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25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26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27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наименовании статьи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в частях 1, 2, 3, 4, 5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част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ь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«6. Первое заседание Совета депутатов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округа с информацией о результатах выборов открывает председатель избирательной комиссии, проводившей выборы, который также ведет заседание до избрания председателя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округа.»;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28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пункт 4 части 2 признать утратившим силу;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2</w:t>
      </w: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30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32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наименовании статьи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первом абзаце 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 пункте 4 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в пункте 5 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«муниципального», слово</w:t>
      </w:r>
      <w:r>
        <w:rPr>
          <w:rFonts w:ascii="Times New Roman" w:hAnsi="Times New Roman"/>
          <w:color w:val="000000"/>
          <w:sz w:val="28"/>
          <w:szCs w:val="28"/>
        </w:rPr>
        <w:t xml:space="preserve"> «городским» заменить словом «мун</w:t>
      </w:r>
      <w:r>
        <w:rPr>
          <w:rFonts w:ascii="Times New Roman" w:hAnsi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ципальным»;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40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34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наименовании статьи, в частях 1, 2, 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в части 4.1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 «органов исполнительной власти субъекта» заменить словами «исполнительных органов субъекта»;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в) в части 4.3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г) в частях 5, 6, 7, 8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в </w:t>
      </w:r>
      <w:hyperlink r:id="rId11" w:tooltip="https://internet.garant.ru/#/document/186367/entry/4072" w:anchor="/document/186367/entry/4072" w:history="1">
        <w:r>
          <w:rPr>
            <w:rStyle w:val="60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части 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слова «(руководителя высшего исполнительного органа государственной власти Московской области)» исключить;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в </w:t>
      </w:r>
      <w:hyperlink r:id="rId12" w:tooltip="https://internet.garant.ru/#/document/186367/entry/4073" w:anchor="/document/186367/entry/4073" w:history="1">
        <w:r>
          <w:rPr>
            <w:rStyle w:val="60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части 10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 «(руководитель высшего исполнительного органа государственной власти Московской области)» исключить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ё) в части 10.1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в частях 10.3, 11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41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35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</w:t>
      </w:r>
      <w:r>
        <w:rPr>
          <w:rFonts w:ascii="Times New Roman" w:hAnsi="Times New Roman"/>
          <w:color w:val="000000"/>
          <w:sz w:val="28"/>
          <w:szCs w:val="28"/>
        </w:rPr>
        <w:t xml:space="preserve"> наименовании статьи,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частях 1, 2, 3, 4, 4.1, 5, 6, 7, 8, 9, 9.1, 10, 11, 12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«а» части 13 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«а) участие на безвозмездной основе в управлении политической партией, органом профессионального союза, в том числе выборным органом первичной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профсоюзной организации, созданной в администрации муниципального округа,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 «б» части 13 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«б) участие на безвозмездной основе в управлении некоммер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администрации муниципального округа, участия в съезде (конференции) или общем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Московской области в порядке, установленном законом Московской области;»;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«г» части 13 </w:t>
      </w:r>
      <w:r>
        <w:rPr>
          <w:rFonts w:ascii="Times New Roman" w:hAnsi="Times New Roman"/>
          <w:color w:val="000000"/>
          <w:sz w:val="28"/>
          <w:szCs w:val="28"/>
        </w:rPr>
        <w:t xml:space="preserve">«городского» заменить словом «муниципального», слов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 «городской» заменить словом «муниципальный»;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ё</w:t>
      </w:r>
      <w:r>
        <w:rPr>
          <w:rFonts w:ascii="Times New Roman" w:hAnsi="Times New Roman"/>
          <w:color w:val="000000"/>
          <w:sz w:val="28"/>
          <w:szCs w:val="28"/>
        </w:rPr>
        <w:t xml:space="preserve">) в частях 13.1, 14, 15, 16, 16.1, 16.2, 17 слово «городской» заменить словом «муниципальный»;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42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36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43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37: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</w:t>
      </w:r>
      <w:r>
        <w:rPr>
          <w:rFonts w:ascii="Times New Roman" w:hAnsi="Times New Roman"/>
          <w:color w:val="000000"/>
          <w:sz w:val="28"/>
          <w:szCs w:val="28"/>
        </w:rPr>
        <w:t xml:space="preserve">наименовании статьи,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частях 1,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первом абзаце части 3, пунктах 11, 12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пункте 13 части 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«муниципального», слово «городским» заменить словом «муниципальным»;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в частях 4, 4.1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в часть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  <w:r/>
    </w:p>
    <w:p>
      <w:pPr>
        <w:pStyle w:val="604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«5. В случае досрочного прекращения полномочий главы муниципального округа, а также в случае временной невозможности исполнения им своих полномочий по состоян</w:t>
      </w:r>
      <w:r>
        <w:rPr>
          <w:color w:val="22272f"/>
          <w:sz w:val="28"/>
          <w:szCs w:val="28"/>
        </w:rPr>
        <w:t xml:space="preserve">ию здоровья или в силу иных причин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округа </w:t>
      </w:r>
      <w:r>
        <w:rPr>
          <w:color w:val="22272f"/>
          <w:sz w:val="28"/>
          <w:szCs w:val="28"/>
        </w:rPr>
        <w:t xml:space="preserve">или </w:t>
      </w:r>
      <w:r>
        <w:rPr>
          <w:color w:val="333333"/>
          <w:sz w:val="28"/>
          <w:szCs w:val="28"/>
          <w:shd w:val="clear" w:color="auto" w:fill="ffffff"/>
        </w:rPr>
        <w:t xml:space="preserve">один из заместителей главы муниципального округа</w:t>
      </w:r>
      <w:r>
        <w:rPr>
          <w:color w:val="22272f"/>
          <w:sz w:val="28"/>
          <w:szCs w:val="28"/>
        </w:rPr>
        <w:t xml:space="preserve">, назначаемый решением Совета депутатов </w:t>
      </w:r>
      <w:r>
        <w:rPr>
          <w:color w:val="22272f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</w:rPr>
        <w:t xml:space="preserve"> округа о возложении временного исполнения обязанностей главы </w:t>
      </w:r>
      <w:r>
        <w:rPr>
          <w:color w:val="22272f"/>
          <w:sz w:val="28"/>
          <w:szCs w:val="28"/>
        </w:rPr>
        <w:t xml:space="preserve">муниципального</w:t>
      </w:r>
      <w:r>
        <w:rPr>
          <w:color w:val="22272f"/>
          <w:sz w:val="28"/>
          <w:szCs w:val="28"/>
        </w:rPr>
        <w:t xml:space="preserve"> округа.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случае невозможности исполнения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округа своих полномочий по причинам временной нетрудоспособности, отпуска или служебной командировки глава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округа возлагает исполнение своих полномочий на первого заместителя главы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округа или на одного из заместителей главы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44)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38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45)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39: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наименовании статьи</w:t>
      </w:r>
      <w:r>
        <w:rPr>
          <w:rFonts w:ascii="Times New Roman" w:hAnsi="Times New Roman"/>
          <w:color w:val="000000"/>
          <w:sz w:val="28"/>
          <w:szCs w:val="28"/>
        </w:rPr>
        <w:t xml:space="preserve">, в абзаце первом части 1,</w:t>
      </w:r>
      <w:r>
        <w:rPr>
          <w:rFonts w:ascii="Times New Roman" w:hAnsi="Times New Roman"/>
          <w:color w:val="000000"/>
          <w:sz w:val="28"/>
          <w:szCs w:val="28"/>
        </w:rPr>
        <w:t xml:space="preserve"> в пунктах</w:t>
      </w:r>
      <w:r>
        <w:rPr>
          <w:rFonts w:ascii="Times New Roman" w:hAnsi="Times New Roman"/>
          <w:color w:val="000000"/>
          <w:sz w:val="28"/>
          <w:szCs w:val="28"/>
        </w:rPr>
        <w:t xml:space="preserve"> 1, 2, 3, 4, 5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пункте 7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 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в пунктах 11, 12, 13</w:t>
      </w:r>
      <w:r>
        <w:rPr>
          <w:rFonts w:ascii="Times New Roman" w:hAnsi="Times New Roman"/>
          <w:color w:val="000000"/>
          <w:sz w:val="28"/>
          <w:szCs w:val="28"/>
        </w:rPr>
        <w:t xml:space="preserve">, 14, 15, 16, 17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пунктах 20, 21, 22, 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пункте 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«городском» заменить словом «муниципальном»;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пунктах 25, 26, 27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30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31, 32, 33, 34, 35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36 слова 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создает, развивает и </w:t>
      </w:r>
      <w:r>
        <w:rPr>
          <w:rStyle w:val="607"/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Style w:val="607"/>
          <w:rFonts w:ascii="Times New Roman" w:hAnsi="Times New Roman" w:cs="Times New Roman"/>
          <w:color w:val="000000" w:themeColor="text1"/>
          <w:sz w:val="28"/>
          <w:szCs w:val="28"/>
        </w:rPr>
        <w:t xml:space="preserve">охрану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лечебно-оздоровительных местностей и курортов местного значения на территории городского округа,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пункте 37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пункте 41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городском» </w:t>
      </w:r>
      <w:r>
        <w:rPr>
          <w:rFonts w:ascii="Times New Roman" w:hAnsi="Times New Roman"/>
          <w:color w:val="000000"/>
          <w:sz w:val="28"/>
          <w:szCs w:val="28"/>
        </w:rPr>
        <w:t xml:space="preserve">исключить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пункте 46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пунктах 48, 49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) часть 1 дополнить пунктом 50 следующего содержания: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осуществл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учет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) в частях 2, 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46)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40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наименовании статьи,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частях 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первом абзаце части 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 пункте 7 части 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пункте 8 части 3 слово «городском» заменить словом «муниципальном»;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z w:val="28"/>
          <w:szCs w:val="28"/>
        </w:rPr>
        <w:t xml:space="preserve">) в пункте 11 части 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</w:rPr>
        <w:t xml:space="preserve">) в частях 5, 6 слово «городского» заменить словом «муниципального»;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статью 41 признать утратившей силу;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42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наименовании главы 6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43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наименовании статьи,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частях 1, 2, 3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первый абзац части 4 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«4.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 в пределах своих полномочий, установленных настоящим уставом и решениями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единолично подписывает 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издает 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Московской области, а также распоряжения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 по вопросам организации работы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округа.»;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в) во втором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абзаце части 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в части 5,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в части 7,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) в статье 43.1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45: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частях 1, 2, 3, 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</w:t>
      </w:r>
      <w:r>
        <w:rPr>
          <w:rFonts w:ascii="Times New Roman" w:hAnsi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 7.1 слово «</w:t>
      </w: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ородско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» заменить словом «муниципально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 части 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46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47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49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50: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части 1 слово «городской» заменить словом «муниципальный»;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</w:t>
      </w:r>
      <w:r>
        <w:rPr>
          <w:rFonts w:ascii="Times New Roman" w:hAnsi="Times New Roman"/>
          <w:color w:val="000000"/>
          <w:sz w:val="28"/>
          <w:szCs w:val="28"/>
        </w:rPr>
        <w:t xml:space="preserve">ях 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, 3, 4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51: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первом абзаце части 1 слово «городской» заменить словом «муниципальный»;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во втором абзаце части 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 частях 3, 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55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56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59: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части 1 слово «городской» заменить словом «муниципальный», слово «городского» заменить словом «муниципального;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части 2 слово «городского» заменить словом «муниципального;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61.1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наименовании главы 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63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64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65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66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</w:t>
      </w:r>
      <w:r>
        <w:rPr>
          <w:rFonts w:ascii="Times New Roman" w:hAnsi="Times New Roman"/>
          <w:color w:val="000000"/>
          <w:sz w:val="28"/>
          <w:szCs w:val="28"/>
        </w:rPr>
        <w:t xml:space="preserve"> наименовании статьи,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дополнить частями 1.1, 1.2 и 1.3 следующего содержания:</w:t>
      </w:r>
      <w:r/>
    </w:p>
    <w:p>
      <w:pPr>
        <w:pStyle w:val="604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«1.1</w:t>
      </w:r>
      <w:r>
        <w:rPr>
          <w:color w:val="000000" w:themeColor="text1"/>
          <w:sz w:val="28"/>
          <w:szCs w:val="28"/>
        </w:rPr>
        <w:t xml:space="preserve"> Срок, в течение которого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 Московской области </w:t>
      </w:r>
      <w:r>
        <w:rPr>
          <w:color w:val="000000" w:themeColor="text1"/>
          <w:sz w:val="28"/>
          <w:szCs w:val="28"/>
        </w:rPr>
        <w:t xml:space="preserve">издает правовой акт об отрешении от должности главы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</w:t>
      </w:r>
      <w:r>
        <w:rPr>
          <w:color w:val="000000" w:themeColor="text1"/>
          <w:sz w:val="28"/>
          <w:szCs w:val="28"/>
        </w:rPr>
        <w:t xml:space="preserve">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r/>
    </w:p>
    <w:p>
      <w:pPr>
        <w:pStyle w:val="604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</w:t>
      </w:r>
      <w:r>
        <w:rPr>
          <w:color w:val="000000" w:themeColor="text1"/>
          <w:sz w:val="28"/>
          <w:szCs w:val="28"/>
        </w:rPr>
        <w:t xml:space="preserve">2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 Московской области </w:t>
      </w:r>
      <w:r>
        <w:rPr>
          <w:color w:val="000000" w:themeColor="text1"/>
          <w:sz w:val="28"/>
          <w:szCs w:val="28"/>
        </w:rPr>
        <w:t xml:space="preserve">вправе вынести предупреждение, объявить выговор главе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</w:t>
      </w:r>
      <w:r>
        <w:rPr>
          <w:color w:val="000000" w:themeColor="text1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</w:t>
      </w:r>
      <w:r>
        <w:rPr>
          <w:color w:val="000000" w:themeColor="text1"/>
          <w:sz w:val="28"/>
          <w:szCs w:val="28"/>
        </w:rPr>
        <w:t xml:space="preserve">переданных органам местного самоуправления федеральными законами и (или) законами субъекта Российской Федерации.</w:t>
      </w:r>
      <w:r/>
    </w:p>
    <w:p>
      <w:pPr>
        <w:pStyle w:val="604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 Московской области</w:t>
      </w:r>
      <w:r>
        <w:rPr>
          <w:color w:val="000000" w:themeColor="text1"/>
          <w:sz w:val="28"/>
          <w:szCs w:val="28"/>
        </w:rPr>
        <w:t xml:space="preserve"> вправе отрешить от должности главу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</w:t>
      </w:r>
      <w:r>
        <w:rPr>
          <w:color w:val="000000" w:themeColor="text1"/>
          <w:sz w:val="28"/>
          <w:szCs w:val="28"/>
        </w:rPr>
        <w:t xml:space="preserve"> в случае, если в течение месяца со дня вынесения </w:t>
      </w:r>
      <w:r>
        <w:rPr>
          <w:color w:val="22272f"/>
          <w:sz w:val="28"/>
          <w:szCs w:val="28"/>
          <w:shd w:val="clear" w:color="auto" w:fill="ffffff"/>
        </w:rPr>
        <w:t xml:space="preserve">Губернатор</w:t>
      </w:r>
      <w:r>
        <w:rPr>
          <w:color w:val="22272f"/>
          <w:sz w:val="28"/>
          <w:szCs w:val="28"/>
          <w:shd w:val="clear" w:color="auto" w:fill="ffffff"/>
        </w:rPr>
        <w:t xml:space="preserve">ом</w:t>
      </w:r>
      <w:r>
        <w:rPr>
          <w:color w:val="22272f"/>
          <w:sz w:val="28"/>
          <w:szCs w:val="28"/>
          <w:shd w:val="clear" w:color="auto" w:fill="ffffff"/>
        </w:rPr>
        <w:t xml:space="preserve"> Московской области</w:t>
      </w:r>
      <w:r>
        <w:rPr>
          <w:color w:val="000000" w:themeColor="text1"/>
          <w:sz w:val="28"/>
          <w:szCs w:val="28"/>
        </w:rPr>
        <w:t xml:space="preserve"> предупреждения, объявления выговора главе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</w:t>
      </w:r>
      <w:r>
        <w:rPr>
          <w:color w:val="000000" w:themeColor="text1"/>
          <w:sz w:val="28"/>
          <w:szCs w:val="28"/>
        </w:rPr>
        <w:t xml:space="preserve"> в соответствии с </w:t>
      </w:r>
      <w:hyperlink r:id="rId13" w:tooltip="https://internet.garant.ru/#/document/186367/entry/74021" w:anchor="/document/186367/entry/74021" w:history="1">
        <w:r>
          <w:rPr>
            <w:rStyle w:val="603"/>
            <w:color w:val="000000" w:themeColor="text1"/>
            <w:sz w:val="28"/>
            <w:szCs w:val="28"/>
            <w:u w:val="none"/>
          </w:rPr>
          <w:t xml:space="preserve">частью </w:t>
        </w:r>
        <w:r>
          <w:rPr>
            <w:rStyle w:val="603"/>
            <w:color w:val="000000" w:themeColor="text1"/>
            <w:sz w:val="28"/>
            <w:szCs w:val="28"/>
            <w:u w:val="none"/>
          </w:rPr>
          <w:t xml:space="preserve">1.2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настоящей статьи главой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</w:t>
      </w:r>
      <w:r>
        <w:rPr>
          <w:color w:val="000000" w:themeColor="text1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color w:val="000000" w:themeColor="text1"/>
          <w:sz w:val="28"/>
          <w:szCs w:val="28"/>
        </w:rPr>
        <w:t xml:space="preserve">»;</w:t>
      </w:r>
      <w:r/>
    </w:p>
    <w:p>
      <w:pPr>
        <w:pStyle w:val="604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в части 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67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 xml:space="preserve">в наименовании статьи, в части 1 </w:t>
      </w:r>
      <w:r>
        <w:rPr>
          <w:rFonts w:ascii="Times New Roman" w:hAnsi="Times New Roman"/>
          <w:color w:val="000000"/>
          <w:sz w:val="28"/>
          <w:szCs w:val="28"/>
        </w:rPr>
        <w:t xml:space="preserve">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первом абзаце, пунктах 1, 2, 3 части 2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 пункте 5 части 2 слово «городского» заменить словом «муниципального»;</w:t>
      </w:r>
      <w:r/>
    </w:p>
    <w:p>
      <w:pPr>
        <w:pStyle w:val="604"/>
        <w:ind w:firstLine="708"/>
        <w:jc w:val="both"/>
        <w:spacing w:before="0" w:beforeAutospacing="0" w:after="0" w:afterAutospacing="0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часть 2 дополнить пунктом 6 следующего содержания: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«6) систематическое недостижение показателей для оценки эффективности деятельности органов местного самоуправления.»;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в частях 3, 4, 5, 6, 7, 8, 9, 10, 11, 12, 13</w:t>
      </w:r>
      <w:r>
        <w:rPr>
          <w:rFonts w:ascii="Times New Roman" w:hAnsi="Times New Roman"/>
          <w:color w:val="000000"/>
          <w:sz w:val="28"/>
          <w:szCs w:val="28"/>
        </w:rPr>
        <w:t xml:space="preserve">, 14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68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70 слово «городского» заменить словом «муниципального»;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в статье 71 слово «городского» заменить словом «муниципального»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Направить настоящее решение на государственную регистрацию в управление Министерства юстиции Российской Федерации по Московской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сетевом издании «Городской округ Серебряные Пруды», доменное имя сайта в информационно-коммуникационной сети «Интернет»: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://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spadm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Серебряные Пруды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В.В. Растегаев</w:t>
      </w:r>
      <w:r/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Серебряные Пруды 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Павлихин</w:t>
      </w:r>
      <w:r/>
    </w:p>
    <w:p>
      <w:pPr>
        <w:pStyle w:val="604"/>
        <w:ind w:firstLine="708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3">
    <w:name w:val="Hyperlink"/>
    <w:basedOn w:val="599"/>
    <w:uiPriority w:val="99"/>
    <w:unhideWhenUsed/>
    <w:rPr>
      <w:color w:val="0000ff"/>
      <w:u w:val="single"/>
    </w:rPr>
  </w:style>
  <w:style w:type="paragraph" w:styleId="604" w:customStyle="1">
    <w:name w:val="s_1"/>
    <w:basedOn w:val="5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05" w:customStyle="1">
    <w:name w:val="s_22"/>
    <w:basedOn w:val="5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06">
    <w:name w:val="Unresolved Mention"/>
    <w:basedOn w:val="599"/>
    <w:uiPriority w:val="99"/>
    <w:semiHidden/>
    <w:unhideWhenUsed/>
    <w:rPr>
      <w:color w:val="605e5c"/>
      <w:shd w:val="clear" w:color="auto" w:fill="e1dfdd"/>
    </w:rPr>
  </w:style>
  <w:style w:type="character" w:styleId="607" w:customStyle="1">
    <w:name w:val="highlightsearch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Демьянов</dc:creator>
  <cp:keywords/>
  <dc:description/>
  <cp:revision>74</cp:revision>
  <dcterms:created xsi:type="dcterms:W3CDTF">2024-11-15T08:25:00Z</dcterms:created>
  <dcterms:modified xsi:type="dcterms:W3CDTF">2024-12-12T07:47:28Z</dcterms:modified>
</cp:coreProperties>
</file>