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3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32"/>
        </w:rPr>
        <w:t xml:space="preserve">РОССИЙСКАЯ ФЕДЕРАЦИЯ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3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32"/>
        </w:rPr>
        <w:t xml:space="preserve">СОВЕТ ДЕПУТАТОВ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3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32"/>
        </w:rPr>
        <w:t xml:space="preserve">ГОРОДСКОГО ОКРУГА СЕРЕБРЯНЫЕ ПРУДЫ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3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32"/>
        </w:rPr>
        <w:t xml:space="preserve">МОСКОВСКОЙ ОБЛАСТИ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32"/>
        </w:rPr>
        <w:t xml:space="preserve">РЕШЕНИЕ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32"/>
        </w:rPr>
        <w:t xml:space="preserve">От 25.06.2024                                                                          № 187/28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регламент Совета депутатов городского округа Серебряные Пруды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Советом депутатов городского округа Серебряные Пруды Московской области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22.09.2017 № 2/1</w:t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Федерации», Уставом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Серебряные Пруды Московской области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ГОРОДСКОГО ОКРУГА РЕШИЛ:</w:t>
      </w:r>
      <w:r/>
    </w:p>
    <w:p>
      <w:pPr>
        <w:pStyle w:val="606"/>
        <w:numPr>
          <w:ilvl w:val="0"/>
          <w:numId w:val="2"/>
        </w:numPr>
        <w:ind w:left="0" w:firstLine="0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нес</w:t>
      </w:r>
      <w:r>
        <w:rPr>
          <w:rFonts w:ascii="Times New Roman" w:hAnsi="Times New Roman" w:cs="Times New Roman"/>
          <w:sz w:val="28"/>
          <w:szCs w:val="28"/>
        </w:rPr>
        <w:t xml:space="preserve">ти</w:t>
      </w:r>
      <w:r>
        <w:rPr>
          <w:rFonts w:ascii="Times New Roman" w:hAnsi="Times New Roman" w:cs="Times New Roman"/>
          <w:sz w:val="28"/>
          <w:szCs w:val="28"/>
        </w:rPr>
        <w:t xml:space="preserve"> в регламент Совета депутатов городского округа Серебряные Пруды Московской области, утвержденный Советом депутатов городского округа Серебряные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руды Московской области от 22.09.2017 № 2/1 </w:t>
      </w:r>
      <w:r>
        <w:rPr>
          <w:rFonts w:ascii="Times New Roman" w:hAnsi="Times New Roman" w:cs="Times New Roman"/>
          <w:sz w:val="28"/>
          <w:szCs w:val="28"/>
        </w:rPr>
        <w:t xml:space="preserve">следующие изменения:</w:t>
      </w:r>
      <w:r/>
    </w:p>
    <w:p>
      <w:pPr>
        <w:pStyle w:val="606"/>
        <w:ind w:left="0"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Дополнить статьей 18.1. </w:t>
      </w:r>
      <w:r>
        <w:rPr>
          <w:rFonts w:ascii="Times New Roman" w:hAnsi="Times New Roman" w:cs="Times New Roman"/>
          <w:sz w:val="28"/>
          <w:szCs w:val="28"/>
        </w:rPr>
        <w:t xml:space="preserve">следующего содержания: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7"/>
        <w:ind w:firstLine="540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Статья </w:t>
      </w:r>
      <w:r>
        <w:rPr>
          <w:sz w:val="28"/>
          <w:szCs w:val="28"/>
        </w:rPr>
        <w:t xml:space="preserve">18</w:t>
      </w:r>
      <w:r>
        <w:rPr>
          <w:sz w:val="28"/>
          <w:szCs w:val="28"/>
        </w:rPr>
        <w:t xml:space="preserve">.1 </w:t>
      </w:r>
      <w:r>
        <w:rPr>
          <w:bCs/>
          <w:sz w:val="28"/>
          <w:szCs w:val="28"/>
        </w:rPr>
        <w:t xml:space="preserve">Внеочередное заседание Совета депутатов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  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1. Требовать созыва внеочередного заседания Совета депутатов имеет право председатель Совета депутатов или инициативная группа депутатов Совета депутатов в количестве не менее 4 (четырех) депутатов,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глава городского округа,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 также по письменному требованию высшего должностного лица Московской области или по письменному требованию прокурора. 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Внеочередное заседание по вопросу утверждения генерального плана и внесения изменений в него созывается по требованию главы городского округа не позднее 10 дней с момента поступления требования о созыве внеочередного заседания. 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 Внеочередное заседание Совета депутатов должно быть проведено не позднее чем в 3 (трех)-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дневный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срок (рабочие дни) после внесения предложения о его проведении. 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 В случае инициативы созыва внеочередного заседания Совета от депутатов, подписанное ими требование о созыве внеочере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дного заседания Совета депутатов направляется председателю Совета депутатов или в его отсутствие заместителю председателя Совета депутатов, а также одновременно копия требования о проведении внеочередного заседания Совета депутатов направляется прокурору. 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4. Депутаты - инициаторы созыва вн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еочередного заседания Совета депутатов обязаны письменно указать предлагаемые к рассмотрению вопросы повестки дня внеочередного заседания Совета депутатов и изложить свои доводы в обоснование срочности их рассмотрения, а также представить в аппарат Совета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депутатов пояснительную записку,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проекты решений внеочередного заседания Совета депутатов по предлагаемым вопросам повестки дня внеочередного заседания Совета депутатов, с приложением необходимых материалов. 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5. В случае инициативы созыва внеочередного заседания Совета депутатов, поступившей от высшего должностного лица Московской области, главы городского округа или от прокуро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ра подписанное ими письменное требование о созыве внеочередного заседания Совета депутатов направляется в аппарат Совета депутатов для уведомления депутатов Совета депутатов. В требовании должны быть указаны предлагаемые к рассмотрению вопросы повестки дня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внеочередного заседания Совета депутатов и изложены доводы в обоснование срочности их рассмотрения, а также приложены проекты решений внеочередного заседания Совета депутатов по предлагаемым вопросам повестки дня внеочередного заседания Совета депутатов. 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6. Депутаты Совета депутатов извещаются аппаратом Совета депутатов о созыве внеочередного заседания Совета депутатов не позднее чем за 1 день до даты проведения внеочередного заседания Совета депутатов. 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7. Материалы для проведения внеочередного заседания Совета депутатов и протокол внеочередного заседания Совета депутатов оформляются и рассылаются в том же порядке, что и для очередн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ого заседания Совета депутатов.»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6"/>
        <w:ind w:left="0"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пункт 7 статьи 18 признать утратившим силу.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7"/>
        <w:numPr>
          <w:ilvl w:val="0"/>
          <w:numId w:val="2"/>
        </w:numPr>
        <w:ind w:left="0" w:firstLine="360"/>
        <w:jc w:val="both"/>
        <w:spacing w:before="0" w:beforeAutospacing="0" w:after="0" w:afterAutospacing="0" w:line="288" w:lineRule="atLeast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в газете «Серебряно-Прудский Вестник» и в официальн</w:t>
      </w:r>
      <w:r>
        <w:rPr>
          <w:sz w:val="28"/>
          <w:szCs w:val="28"/>
        </w:rPr>
        <w:t xml:space="preserve">ом сетевом издании Новости Подмосковья и Московской области, доменное имя сайта в информационно-коммуникационной сети Интернет: news-sp.ru, разместить на официальном сайте администрации городского округа Серебряные Пруды Московской области в сети Интернет.</w:t>
      </w:r>
      <w:r/>
    </w:p>
    <w:p>
      <w:pPr>
        <w:pStyle w:val="607"/>
        <w:numPr>
          <w:ilvl w:val="0"/>
          <w:numId w:val="2"/>
        </w:numPr>
        <w:jc w:val="both"/>
        <w:spacing w:before="0" w:beforeAutospacing="0" w:after="0" w:afterAutospacing="0" w:line="288" w:lineRule="atLeast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оставляю за собой.</w:t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Председатель Совета депутатов</w:t>
      </w:r>
      <w:r/>
    </w:p>
    <w:p>
      <w:pPr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городского округа                                                                  В.В. </w:t>
      </w:r>
      <w:r>
        <w:rPr>
          <w:rFonts w:ascii="Times New Roman" w:hAnsi="Times New Roman" w:eastAsia="Calibri" w:cs="Times New Roman"/>
          <w:sz w:val="28"/>
          <w:szCs w:val="28"/>
        </w:rPr>
        <w:t xml:space="preserve">Растегаев</w:t>
      </w:r>
      <w:r/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/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Глава городского округа                       </w:t>
      </w:r>
      <w:r>
        <w:rPr>
          <w:rFonts w:ascii="Times New Roman" w:hAnsi="Times New Roman" w:eastAsia="Calibri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eastAsia="Calibri" w:cs="Times New Roman"/>
          <w:sz w:val="28"/>
          <w:szCs w:val="28"/>
        </w:rPr>
        <w:t xml:space="preserve"> О.В.Павлихин</w:t>
      </w:r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134" w:right="567" w:bottom="1134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egoe UI">
    <w:panose1 w:val="020B0502040204020203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02"/>
    <w:next w:val="602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03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02"/>
    <w:next w:val="602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03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02"/>
    <w:next w:val="602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03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2"/>
    <w:next w:val="602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03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2"/>
    <w:next w:val="602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03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2"/>
    <w:next w:val="602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03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2"/>
    <w:next w:val="602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03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2"/>
    <w:next w:val="602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03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2"/>
    <w:next w:val="602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03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02"/>
    <w:next w:val="602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03"/>
    <w:link w:val="33"/>
    <w:uiPriority w:val="10"/>
    <w:rPr>
      <w:sz w:val="48"/>
      <w:szCs w:val="48"/>
    </w:rPr>
  </w:style>
  <w:style w:type="paragraph" w:styleId="35">
    <w:name w:val="Subtitle"/>
    <w:basedOn w:val="602"/>
    <w:next w:val="602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03"/>
    <w:link w:val="35"/>
    <w:uiPriority w:val="11"/>
    <w:rPr>
      <w:sz w:val="24"/>
      <w:szCs w:val="24"/>
    </w:rPr>
  </w:style>
  <w:style w:type="paragraph" w:styleId="37">
    <w:name w:val="Quote"/>
    <w:basedOn w:val="602"/>
    <w:next w:val="602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2"/>
    <w:next w:val="602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2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03"/>
    <w:link w:val="41"/>
    <w:uiPriority w:val="99"/>
  </w:style>
  <w:style w:type="paragraph" w:styleId="43">
    <w:name w:val="Footer"/>
    <w:basedOn w:val="602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03"/>
    <w:link w:val="43"/>
    <w:uiPriority w:val="99"/>
  </w:style>
  <w:style w:type="paragraph" w:styleId="45">
    <w:name w:val="Caption"/>
    <w:basedOn w:val="602"/>
    <w:next w:val="60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02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03"/>
    <w:uiPriority w:val="99"/>
    <w:unhideWhenUsed/>
    <w:rPr>
      <w:vertAlign w:val="superscript"/>
    </w:rPr>
  </w:style>
  <w:style w:type="paragraph" w:styleId="177">
    <w:name w:val="endnote text"/>
    <w:basedOn w:val="60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03"/>
    <w:uiPriority w:val="99"/>
    <w:semiHidden/>
    <w:unhideWhenUsed/>
    <w:rPr>
      <w:vertAlign w:val="superscript"/>
    </w:rPr>
  </w:style>
  <w:style w:type="paragraph" w:styleId="180">
    <w:name w:val="toc 1"/>
    <w:basedOn w:val="602"/>
    <w:next w:val="602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2"/>
    <w:next w:val="602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2"/>
    <w:next w:val="602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2"/>
    <w:next w:val="60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2"/>
    <w:next w:val="60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2"/>
    <w:next w:val="60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2"/>
    <w:next w:val="60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2"/>
    <w:next w:val="60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2"/>
    <w:next w:val="602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2"/>
    <w:next w:val="602"/>
    <w:uiPriority w:val="99"/>
    <w:unhideWhenUsed/>
    <w:pPr>
      <w:spacing w:after="0" w:afterAutospacing="0"/>
    </w:pPr>
  </w:style>
  <w:style w:type="paragraph" w:styleId="602" w:default="1">
    <w:name w:val="Normal"/>
    <w:qFormat/>
  </w:style>
  <w:style w:type="character" w:styleId="603" w:default="1">
    <w:name w:val="Default Paragraph Font"/>
    <w:uiPriority w:val="1"/>
    <w:semiHidden/>
    <w:unhideWhenUsed/>
  </w:style>
  <w:style w:type="table" w:styleId="6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5" w:default="1">
    <w:name w:val="No List"/>
    <w:uiPriority w:val="99"/>
    <w:semiHidden/>
    <w:unhideWhenUsed/>
  </w:style>
  <w:style w:type="paragraph" w:styleId="606">
    <w:name w:val="List Paragraph"/>
    <w:basedOn w:val="602"/>
    <w:uiPriority w:val="34"/>
    <w:qFormat/>
    <w:pPr>
      <w:contextualSpacing/>
      <w:ind w:left="720"/>
    </w:pPr>
  </w:style>
  <w:style w:type="paragraph" w:styleId="607">
    <w:name w:val="Normal (Web)"/>
    <w:basedOn w:val="602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08">
    <w:name w:val="Balloon Text"/>
    <w:basedOn w:val="602"/>
    <w:link w:val="60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09" w:customStyle="1">
    <w:name w:val="Текст выноски Знак"/>
    <w:basedOn w:val="603"/>
    <w:link w:val="608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Мовля Максим Александрович</dc:creator>
  <cp:keywords/>
  <dc:description/>
  <cp:revision>7</cp:revision>
  <dcterms:created xsi:type="dcterms:W3CDTF">2024-05-29T09:29:00Z</dcterms:created>
  <dcterms:modified xsi:type="dcterms:W3CDTF">2024-06-26T07:14:53Z</dcterms:modified>
</cp:coreProperties>
</file>