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  <w:t xml:space="preserve">Российская Федерация</w:t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  <w:t xml:space="preserve">Совет Депутатов </w:t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  <w:t xml:space="preserve">городского округа Серебряные Пруды </w:t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  <w:t xml:space="preserve">Московской области</w:t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  <w:outlineLvl w:val="0"/>
      </w:pPr>
      <w:r>
        <w:rPr>
          <w:bCs/>
          <w:caps/>
          <w:color w:val="000000"/>
          <w:sz w:val="28"/>
          <w:szCs w:val="28"/>
        </w:rPr>
        <w:t xml:space="preserve">Решение</w:t>
      </w:r>
      <w:r/>
    </w:p>
    <w:p>
      <w:pPr>
        <w:pStyle w:val="635"/>
        <w:jc w:val="center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06.12.2024</w:t>
      </w:r>
      <w:r>
        <w:rPr>
          <w:color w:val="000000"/>
          <w:sz w:val="28"/>
          <w:szCs w:val="28"/>
        </w:rPr>
        <w:t xml:space="preserve">г.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  <w:lang w:val="en-US"/>
        </w:rPr>
        <w:t xml:space="preserve">234</w:t>
      </w:r>
      <w:r>
        <w:rPr>
          <w:color w:val="000000"/>
          <w:sz w:val="28"/>
          <w:szCs w:val="28"/>
        </w:rPr>
        <w:t xml:space="preserve">/</w:t>
      </w:r>
      <w:r>
        <w:rPr>
          <w:color w:val="000000"/>
          <w:sz w:val="28"/>
          <w:szCs w:val="28"/>
          <w:lang w:val="en-US"/>
        </w:rPr>
        <w:t xml:space="preserve">37</w:t>
      </w:r>
      <w:r>
        <w:rPr>
          <w:bCs/>
          <w:caps/>
          <w:color w:val="000000"/>
          <w:sz w:val="28"/>
          <w:szCs w:val="28"/>
        </w:rPr>
      </w:r>
      <w:r/>
    </w:p>
    <w:p>
      <w:pPr>
        <w:pStyle w:val="635"/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</w:r>
      <w:r/>
    </w:p>
    <w:p>
      <w:pPr>
        <w:pStyle w:val="6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рассмотрении итогового документа п</w:t>
      </w:r>
      <w:r>
        <w:rPr>
          <w:color w:val="000000"/>
          <w:sz w:val="28"/>
          <w:szCs w:val="28"/>
        </w:rPr>
        <w:t xml:space="preserve">убличных </w:t>
      </w:r>
      <w:r/>
    </w:p>
    <w:p>
      <w:pPr>
        <w:pStyle w:val="63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решения Совета депутатов </w:t>
      </w:r>
      <w:r>
        <w:rPr>
          <w:color w:val="000000"/>
          <w:sz w:val="28"/>
          <w:szCs w:val="28"/>
        </w:rPr>
        <w:t xml:space="preserve">городского округа Серебряные Пруды Московской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</w:t>
      </w:r>
      <w:r>
        <w:rPr>
          <w:sz w:val="28"/>
          <w:szCs w:val="28"/>
        </w:rPr>
      </w:r>
      <w:r/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городского округа Серебряные Пруды Московской области</w:t>
      </w:r>
      <w:r>
        <w:rPr>
          <w:sz w:val="28"/>
          <w:szCs w:val="28"/>
        </w:rPr>
      </w:r>
      <w:r/>
    </w:p>
    <w:p>
      <w:pPr>
        <w:pStyle w:val="6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 результатам публичных слушаний, состоявшим</w:t>
      </w:r>
      <w:r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02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декабря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о</w:t>
      </w:r>
      <w:r>
        <w:rPr>
          <w:sz w:val="28"/>
          <w:szCs w:val="28"/>
        </w:rPr>
        <w:t xml:space="preserve"> публичных слушаниях в городском округе Серебряные Пруды Московской области, утвержденным Решением Совета депутатов городского округа Серебря</w:t>
      </w:r>
      <w:r>
        <w:rPr>
          <w:sz w:val="28"/>
          <w:szCs w:val="28"/>
        </w:rPr>
        <w:t xml:space="preserve">ные Пруды Московской области от 22 февраля 2017 г. №</w:t>
      </w:r>
      <w:r>
        <w:rPr>
          <w:sz w:val="28"/>
          <w:szCs w:val="28"/>
        </w:rPr>
        <w:t xml:space="preserve"> 913/95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положения о публичных слушаниях в городском округе Серебряные Пруды Московско</w:t>
      </w:r>
      <w:r>
        <w:rPr>
          <w:sz w:val="28"/>
          <w:szCs w:val="28"/>
        </w:rPr>
        <w:t xml:space="preserve">й области»</w:t>
      </w:r>
      <w:r>
        <w:rPr>
          <w:sz w:val="28"/>
          <w:szCs w:val="28"/>
        </w:rPr>
        <w:t xml:space="preserve">, п</w:t>
      </w:r>
      <w:r>
        <w:rPr>
          <w:bCs/>
          <w:color w:val="000000"/>
          <w:sz w:val="28"/>
          <w:szCs w:val="28"/>
        </w:rPr>
        <w:t xml:space="preserve">оложением о порядке учета предложений по проекту Устава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округа Серебряные Пруды Московской области</w:t>
      </w:r>
      <w:r>
        <w:rPr>
          <w:bCs/>
          <w:color w:val="000000"/>
          <w:sz w:val="28"/>
          <w:szCs w:val="28"/>
        </w:rPr>
        <w:t xml:space="preserve">, проектам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правовых актов о вн</w:t>
      </w:r>
      <w:r>
        <w:rPr>
          <w:bCs/>
          <w:color w:val="000000"/>
          <w:sz w:val="28"/>
          <w:szCs w:val="28"/>
        </w:rPr>
        <w:t xml:space="preserve">есении изменений и дополнений в Устав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окр</w:t>
      </w:r>
      <w:r>
        <w:rPr>
          <w:color w:val="000000"/>
          <w:sz w:val="28"/>
          <w:szCs w:val="28"/>
        </w:rPr>
        <w:t xml:space="preserve">уга Серебряные Пруды Московской области</w:t>
      </w:r>
      <w:r>
        <w:rPr>
          <w:bCs/>
          <w:color w:val="000000"/>
          <w:sz w:val="28"/>
          <w:szCs w:val="28"/>
        </w:rPr>
        <w:t xml:space="preserve"> и порядке участия граждан в обсуждении указанных правовых актов</w:t>
      </w:r>
      <w:r>
        <w:rPr>
          <w:sz w:val="28"/>
          <w:szCs w:val="28"/>
        </w:rPr>
        <w:t xml:space="preserve"> утвержденным решением Совета депутатов </w:t>
      </w:r>
      <w:r>
        <w:rPr>
          <w:bCs/>
          <w:color w:val="000000"/>
          <w:sz w:val="28"/>
          <w:szCs w:val="28"/>
        </w:rPr>
        <w:t xml:space="preserve">городского округа Серебряные Пруды Московской области </w:t>
      </w:r>
      <w:r>
        <w:rPr>
          <w:bCs/>
          <w:color w:val="000000"/>
          <w:sz w:val="28"/>
          <w:szCs w:val="28"/>
        </w:rPr>
        <w:t xml:space="preserve">03.02.2</w:t>
      </w:r>
      <w:r>
        <w:rPr>
          <w:bCs/>
          <w:color w:val="000000"/>
          <w:sz w:val="28"/>
          <w:szCs w:val="28"/>
        </w:rPr>
        <w:t xml:space="preserve">016г. № 679/70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«Об утверждении Положения о порядке учета предложений по про</w:t>
      </w:r>
      <w:r>
        <w:rPr>
          <w:bCs/>
          <w:color w:val="000000"/>
          <w:sz w:val="28"/>
          <w:szCs w:val="28"/>
        </w:rPr>
        <w:t xml:space="preserve">екту Устава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округа Серебряные Пруды Московской области</w:t>
      </w:r>
      <w:r>
        <w:rPr>
          <w:bCs/>
          <w:color w:val="000000"/>
          <w:sz w:val="28"/>
          <w:szCs w:val="28"/>
        </w:rPr>
        <w:t xml:space="preserve">, проектам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правовых актов о внесении изменений и дополнений в Устав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округа Серебряные Пруды</w:t>
      </w:r>
      <w:r>
        <w:rPr>
          <w:color w:val="000000"/>
          <w:sz w:val="28"/>
          <w:szCs w:val="28"/>
        </w:rPr>
        <w:t xml:space="preserve"> Московской области</w:t>
      </w:r>
      <w:r>
        <w:rPr>
          <w:bCs/>
          <w:color w:val="000000"/>
          <w:sz w:val="28"/>
          <w:szCs w:val="28"/>
        </w:rPr>
        <w:t xml:space="preserve"> и порядке участия граждан в обсуждении указанных пр</w:t>
      </w:r>
      <w:r>
        <w:rPr>
          <w:bCs/>
          <w:color w:val="000000"/>
          <w:sz w:val="28"/>
          <w:szCs w:val="28"/>
        </w:rPr>
        <w:t xml:space="preserve">авовых актов»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       </w:t>
        <w:tab/>
        <w:tab/>
        <w:t xml:space="preserve">                               </w:t>
      </w:r>
      <w:r>
        <w:rPr>
          <w:sz w:val="28"/>
          <w:szCs w:val="28"/>
        </w:rPr>
        <w:t xml:space="preserve">       </w:t>
      </w:r>
      <w:r/>
    </w:p>
    <w:p>
      <w:pPr>
        <w:pStyle w:val="635"/>
        <w:rPr>
          <w:color w:val="000000"/>
          <w:sz w:val="14"/>
          <w:szCs w:val="28"/>
        </w:rPr>
      </w:pPr>
      <w:r>
        <w:rPr>
          <w:color w:val="000000"/>
          <w:sz w:val="14"/>
          <w:szCs w:val="28"/>
        </w:rPr>
      </w:r>
      <w:r/>
    </w:p>
    <w:p>
      <w:pPr>
        <w:pStyle w:val="635"/>
        <w:rPr>
          <w:color w:val="000000"/>
          <w:sz w:val="14"/>
          <w:szCs w:val="28"/>
        </w:rPr>
      </w:pPr>
      <w:r>
        <w:rPr>
          <w:color w:val="000000"/>
          <w:sz w:val="14"/>
          <w:szCs w:val="28"/>
        </w:rPr>
      </w:r>
      <w:r/>
    </w:p>
    <w:p>
      <w:pPr>
        <w:pStyle w:val="635"/>
        <w:ind w:firstLine="709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городского округа </w:t>
      </w:r>
      <w:r/>
    </w:p>
    <w:p>
      <w:pPr>
        <w:pStyle w:val="635"/>
        <w:ind w:firstLine="709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Серебряные Пруды Московской области решил:</w:t>
      </w:r>
      <w:r/>
    </w:p>
    <w:p>
      <w:pPr>
        <w:pStyle w:val="635"/>
        <w:rPr>
          <w:color w:val="000000"/>
          <w:sz w:val="14"/>
          <w:szCs w:val="28"/>
        </w:rPr>
      </w:pPr>
      <w:r>
        <w:rPr>
          <w:color w:val="000000"/>
          <w:sz w:val="14"/>
          <w:szCs w:val="28"/>
        </w:rPr>
      </w:r>
      <w:r/>
    </w:p>
    <w:p>
      <w:pPr>
        <w:pStyle w:val="635"/>
        <w:rPr>
          <w:color w:val="000000"/>
          <w:sz w:val="14"/>
          <w:szCs w:val="28"/>
        </w:rPr>
      </w:pPr>
      <w:r>
        <w:rPr>
          <w:color w:val="000000"/>
          <w:sz w:val="14"/>
          <w:szCs w:val="28"/>
        </w:rPr>
      </w:r>
      <w:r/>
    </w:p>
    <w:p>
      <w:pPr>
        <w:pStyle w:val="63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предложения</w:t>
      </w:r>
      <w:r>
        <w:rPr>
          <w:color w:val="000000"/>
          <w:sz w:val="28"/>
          <w:szCs w:val="28"/>
        </w:rPr>
        <w:t xml:space="preserve"> Демьянова Н.Н.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внесению изменений в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депутатов </w:t>
      </w:r>
      <w:r>
        <w:rPr>
          <w:color w:val="000000"/>
          <w:sz w:val="28"/>
          <w:szCs w:val="28"/>
        </w:rPr>
        <w:t xml:space="preserve">городского округа Серебряные Пруды Московской области </w:t>
      </w:r>
      <w:r>
        <w:rPr>
          <w:sz w:val="28"/>
          <w:szCs w:val="28"/>
        </w:rPr>
        <w:t xml:space="preserve">о внесении изменен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</w:t>
      </w:r>
      <w:r>
        <w:rPr>
          <w:color w:val="000000"/>
          <w:sz w:val="28"/>
          <w:szCs w:val="28"/>
        </w:rPr>
        <w:t xml:space="preserve">городского округа Серебряные Пруды </w:t>
      </w:r>
      <w:r>
        <w:rPr>
          <w:color w:val="000000"/>
          <w:sz w:val="28"/>
          <w:szCs w:val="28"/>
        </w:rPr>
        <w:t xml:space="preserve">Московской области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63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 xml:space="preserve"> Внести в проект решения Совета депутатов городского округа Серебряные Пруды Московской области о внесении и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менений и дополнений в Устав городского округа Серебряные Пруды </w:t>
      </w:r>
      <w:r>
        <w:rPr>
          <w:color w:val="000000"/>
          <w:sz w:val="28"/>
          <w:szCs w:val="28"/>
        </w:rPr>
        <w:t xml:space="preserve">Московской области следующие изменения и дополн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ния:</w:t>
      </w:r>
      <w:r/>
    </w:p>
    <w:p>
      <w:pPr>
        <w:pStyle w:val="6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часть 1 изложить в следующей редакции:</w:t>
      </w:r>
      <w:r>
        <w:rPr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1. Внести в Устав городского округа </w:t>
      </w:r>
      <w:r>
        <w:rPr>
          <w:color w:val="000000"/>
          <w:sz w:val="28"/>
          <w:szCs w:val="28"/>
        </w:rPr>
        <w:t xml:space="preserve">Серебряные Пруды Московской области следующие изменения и дополнения: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 в наименовании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) в преамбуле слово «городского» заменить словом «муни</w:t>
      </w:r>
      <w:r>
        <w:rPr>
          <w:color w:val="000000"/>
          <w:sz w:val="28"/>
          <w:szCs w:val="28"/>
        </w:rPr>
        <w:t xml:space="preserve">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 в статье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</w:t>
      </w:r>
      <w:r>
        <w:rPr>
          <w:color w:val="000000"/>
          <w:sz w:val="28"/>
          <w:szCs w:val="28"/>
        </w:rPr>
        <w:t xml:space="preserve">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 xml:space="preserve"> в статье 2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1 </w:t>
      </w:r>
      <w:r>
        <w:rPr>
          <w:color w:val="000000"/>
          <w:sz w:val="28"/>
          <w:szCs w:val="28"/>
        </w:rPr>
        <w:t xml:space="preserve">слово «городско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 заменить словом «муниципальн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2 слово «городск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» заменить словом «муниципальн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 в ст</w:t>
      </w:r>
      <w:r>
        <w:rPr>
          <w:color w:val="000000"/>
          <w:sz w:val="28"/>
          <w:szCs w:val="28"/>
        </w:rPr>
        <w:t xml:space="preserve">атье 3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наименовании статьи </w:t>
      </w:r>
      <w:r>
        <w:rPr>
          <w:color w:val="000000"/>
          <w:sz w:val="28"/>
          <w:szCs w:val="28"/>
        </w:rPr>
        <w:t xml:space="preserve">слово «городско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» заменить словом </w:t>
      </w:r>
      <w:r>
        <w:rPr>
          <w:color w:val="000000"/>
          <w:sz w:val="28"/>
          <w:szCs w:val="28"/>
        </w:rPr>
        <w:t xml:space="preserve">«муниципальн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часть 2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«2. </w:t>
      </w:r>
      <w:r>
        <w:rPr>
          <w:color w:val="000000"/>
          <w:sz w:val="28"/>
          <w:szCs w:val="28"/>
          <w:shd w:val="clear" w:color="auto" w:fill="ffffff"/>
        </w:rPr>
        <w:t xml:space="preserve">Рабочий поселок Серебряные Пруды и территории сельских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</w:t>
      </w:r>
      <w:r>
        <w:rPr>
          <w:color w:val="000000"/>
          <w:sz w:val="28"/>
          <w:szCs w:val="28"/>
          <w:shd w:val="clear" w:color="auto" w:fill="ffffff"/>
        </w:rPr>
        <w:t xml:space="preserve">селенных пунктов являются муниципальным </w:t>
      </w:r>
      <w:r>
        <w:rPr>
          <w:color w:val="000000"/>
          <w:sz w:val="28"/>
          <w:szCs w:val="28"/>
          <w:shd w:val="clear" w:color="auto" w:fill="ffffff"/>
        </w:rPr>
        <w:t xml:space="preserve">образованием</w:t>
      </w:r>
      <w:r>
        <w:rPr>
          <w:color w:val="000000"/>
          <w:sz w:val="28"/>
          <w:szCs w:val="28"/>
          <w:shd w:val="clear" w:color="auto" w:fill="ffffff"/>
        </w:rPr>
        <w:t xml:space="preserve"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наделенным </w:t>
      </w:r>
      <w:r>
        <w:fldChar w:fldCharType="begin"/>
      </w:r>
      <w:r>
        <w:instrText xml:space="preserve">HYPERLINK "https://internet.garant.ru/" \l "/document/43108586/entry/0"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Законом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 Московской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от 28 ноября 2024 г. № 226/2024-ОЗ </w:t>
      </w:r>
      <w:r>
        <w:rPr>
          <w:color w:val="000000"/>
          <w:sz w:val="28"/>
          <w:szCs w:val="28"/>
          <w:shd w:val="clear" w:color="auto" w:fill="ffffff"/>
        </w:rPr>
        <w:t xml:space="preserve">«О регулировании отдельных вопросов, связанных с наделением </w:t>
      </w:r>
      <w:r>
        <w:rPr>
          <w:color w:val="000000"/>
          <w:sz w:val="28"/>
          <w:szCs w:val="28"/>
          <w:shd w:val="clear" w:color="auto" w:fill="ffffff"/>
        </w:rPr>
        <w:t xml:space="preserve">статусом муниципального округа отдельных муниципальных образований Московской области» статусом муниципального округа.</w:t>
      </w:r>
      <w:r>
        <w:rPr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) в части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 в статье 4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наименовании статьи слово </w:t>
      </w:r>
      <w:r>
        <w:rPr>
          <w:color w:val="000000"/>
          <w:sz w:val="28"/>
          <w:szCs w:val="28"/>
        </w:rPr>
        <w:t xml:space="preserve">«городского» заменить словом «му</w:t>
      </w:r>
      <w:r>
        <w:rPr>
          <w:color w:val="000000"/>
          <w:sz w:val="28"/>
          <w:szCs w:val="28"/>
        </w:rPr>
        <w:t xml:space="preserve">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часть 1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1. Границы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округа установлены </w:t>
      </w:r>
      <w:r>
        <w:fldChar w:fldCharType="begin"/>
      </w:r>
      <w:r>
        <w:instrText xml:space="preserve">HYPERLINK "https://internet.garant.ru/" \l "/document/43116786/entry/0"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законом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 Московской области от 16 декабря 2015 г. № 229/2015-ОЗ «О границе городского округа Сер</w:t>
      </w:r>
      <w:r>
        <w:rPr>
          <w:color w:val="000000"/>
          <w:sz w:val="28"/>
          <w:szCs w:val="28"/>
          <w:shd w:val="clear" w:color="auto" w:fill="ffffff"/>
        </w:rPr>
        <w:t xml:space="preserve">ебряные Пруды». Карта (схема) и описание границы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округа, геодезические данные границы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округа приводятся в </w:t>
      </w:r>
      <w:r>
        <w:fldChar w:fldCharType="begin"/>
      </w:r>
      <w:r>
        <w:instrText xml:space="preserve">HYPERLINK "https://inte</w:instrText>
      </w:r>
      <w:r>
        <w:instrText xml:space="preserve">rnet.garant.ru/" \l "/document/43116786/entry/1000"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приложениях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 к указанному закону.»;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в) в части 2 </w:t>
      </w:r>
      <w:r>
        <w:rPr>
          <w:color w:val="000000"/>
          <w:sz w:val="28"/>
          <w:szCs w:val="28"/>
        </w:rPr>
        <w:t xml:space="preserve">слово «городско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» заменить словом «муниципальн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наименовании Главы 3 слово «городском» заменить словом 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) в статье 5 слово «городского» заменить словом «мун</w:t>
      </w:r>
      <w:r>
        <w:rPr>
          <w:color w:val="000000"/>
          <w:sz w:val="28"/>
          <w:szCs w:val="28"/>
        </w:rPr>
        <w:t xml:space="preserve">иципального»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) в статье 6: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наименовании статьи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2 слово «городском» заменить словом «муниципальном»,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7: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</w:t>
      </w:r>
      <w:r>
        <w:rPr>
          <w:color w:val="000000"/>
          <w:sz w:val="28"/>
          <w:szCs w:val="28"/>
        </w:rPr>
        <w:t xml:space="preserve">наименовании статьи, в первом абзаце части 1, в пунктах 1, 2, 3,</w:t>
      </w:r>
      <w:r>
        <w:rPr>
          <w:color w:val="000000"/>
          <w:sz w:val="28"/>
          <w:szCs w:val="28"/>
        </w:rPr>
        <w:t xml:space="preserve"> 4, 4.1, 5 части 1 слов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«городского» заменить слов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пункте 5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) в пункте 6 части 1 слово </w:t>
      </w:r>
      <w:r>
        <w:rPr>
          <w:color w:val="000000"/>
          <w:sz w:val="28"/>
          <w:szCs w:val="28"/>
        </w:rPr>
        <w:t xml:space="preserve">«городском» заменить словом 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) в пу</w:t>
      </w:r>
      <w:r>
        <w:rPr>
          <w:color w:val="000000"/>
          <w:sz w:val="28"/>
          <w:szCs w:val="28"/>
        </w:rPr>
        <w:t xml:space="preserve">нктах </w:t>
      </w:r>
      <w:r>
        <w:rPr>
          <w:color w:val="000000"/>
          <w:sz w:val="28"/>
          <w:szCs w:val="28"/>
        </w:rPr>
        <w:t xml:space="preserve">7, 8, 9, 10, 11, 12 </w:t>
      </w:r>
      <w:r>
        <w:rPr>
          <w:color w:val="000000"/>
          <w:sz w:val="28"/>
          <w:szCs w:val="28"/>
        </w:rPr>
        <w:t xml:space="preserve">части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) в пунктах </w:t>
      </w:r>
      <w:r>
        <w:rPr>
          <w:color w:val="000000"/>
          <w:sz w:val="28"/>
          <w:szCs w:val="28"/>
        </w:rPr>
        <w:t xml:space="preserve">14, 15 </w:t>
      </w:r>
      <w:r>
        <w:rPr>
          <w:color w:val="000000"/>
          <w:sz w:val="28"/>
          <w:szCs w:val="28"/>
        </w:rPr>
        <w:t xml:space="preserve">части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) в пункте 17 части 1 слово «городс</w:t>
      </w:r>
      <w:r>
        <w:rPr>
          <w:color w:val="000000"/>
          <w:sz w:val="28"/>
          <w:szCs w:val="28"/>
        </w:rPr>
        <w:t xml:space="preserve">кого» заменить словом «муниципального», слово «городских» заменить словом «муниципальных»;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</w:t>
      </w:r>
      <w:r>
        <w:rPr>
          <w:color w:val="000000"/>
          <w:sz w:val="28"/>
          <w:szCs w:val="28"/>
        </w:rPr>
        <w:t xml:space="preserve">) в 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18, 19, 20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пункте 21 части 1 слово «городском» заменить словом </w:t>
      </w:r>
      <w:r>
        <w:rPr>
          <w:color w:val="000000"/>
          <w:sz w:val="28"/>
          <w:szCs w:val="28"/>
        </w:rPr>
        <w:t xml:space="preserve">«муниципальн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22, 23, 24 части 1 слово «городско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» заменить с</w:t>
      </w:r>
      <w:r>
        <w:rPr>
          <w:color w:val="000000"/>
          <w:sz w:val="28"/>
          <w:szCs w:val="28"/>
        </w:rPr>
        <w:t xml:space="preserve">ловом «муниципальн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28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29 части 1 слово «городского» заменить словом «муниципального»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слово «городск</w:t>
      </w:r>
      <w:r>
        <w:rPr>
          <w:color w:val="000000"/>
          <w:sz w:val="28"/>
          <w:szCs w:val="28"/>
        </w:rPr>
        <w:t xml:space="preserve">их</w:t>
      </w:r>
      <w:r>
        <w:rPr>
          <w:color w:val="000000"/>
          <w:sz w:val="28"/>
          <w:szCs w:val="28"/>
        </w:rPr>
        <w:t xml:space="preserve">» заменить словом «муниципальн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пунктах 30, 31, 32, 33 части 1 слово «</w:t>
      </w:r>
      <w:r>
        <w:rPr>
          <w:color w:val="000000"/>
          <w:sz w:val="28"/>
          <w:szCs w:val="28"/>
        </w:rPr>
        <w:t xml:space="preserve">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пункте 34 части 1 </w:t>
      </w:r>
      <w:r>
        <w:rPr>
          <w:color w:val="000000"/>
          <w:sz w:val="28"/>
          <w:szCs w:val="28"/>
          <w:shd w:val="clear" w:color="auto" w:fill="ffffff"/>
        </w:rPr>
        <w:t xml:space="preserve">слова «создание, развитие и </w:t>
      </w:r>
      <w:r>
        <w:rPr>
          <w:color w:val="000000"/>
          <w:sz w:val="28"/>
          <w:szCs w:val="28"/>
          <w:shd w:val="clear" w:color="auto" w:fill="ffffff"/>
        </w:rPr>
        <w:t xml:space="preserve">обеспечение охраны лечебно-оздоровительных местностей и курортов местного значения на территории муниципального, городского округа, а также» исключить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пункте 35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пункте 38 части 1 </w:t>
      </w:r>
      <w:r>
        <w:rPr>
          <w:color w:val="000000"/>
          <w:sz w:val="28"/>
          <w:szCs w:val="28"/>
        </w:rPr>
        <w:t xml:space="preserve">слово «городском» заменить словом 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пунктах 42, 43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пунктах 45, 46 ч</w:t>
      </w:r>
      <w:r>
        <w:rPr>
          <w:color w:val="000000"/>
          <w:sz w:val="28"/>
          <w:szCs w:val="28"/>
        </w:rPr>
        <w:t xml:space="preserve">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часть 1 дополнить пунктом 47 </w:t>
      </w:r>
      <w:r>
        <w:rPr>
          <w:color w:val="000000"/>
          <w:sz w:val="28"/>
          <w:szCs w:val="28"/>
        </w:rPr>
        <w:t xml:space="preserve">следующего содержания: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«47)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) в статье 8 слово </w:t>
      </w:r>
      <w:r>
        <w:rPr>
          <w:color w:val="000000"/>
          <w:sz w:val="28"/>
          <w:szCs w:val="28"/>
        </w:rPr>
        <w:t xml:space="preserve">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) в статье 9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</w:t>
      </w:r>
      <w:r>
        <w:rPr>
          <w:color w:val="000000"/>
          <w:sz w:val="28"/>
          <w:szCs w:val="28"/>
        </w:rPr>
        <w:t xml:space="preserve">) в статье 10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</w:t>
      </w:r>
      <w:r>
        <w:rPr>
          <w:color w:val="000000"/>
          <w:sz w:val="28"/>
          <w:szCs w:val="28"/>
        </w:rPr>
        <w:t xml:space="preserve">) в статье 11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наименовании Главы 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</w:t>
      </w:r>
      <w:r>
        <w:rPr>
          <w:color w:val="000000"/>
          <w:sz w:val="28"/>
          <w:szCs w:val="28"/>
        </w:rPr>
        <w:t xml:space="preserve">) в статье 12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t xml:space="preserve">) в статье 13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части 2,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частях 7, 8, 9 слово </w:t>
      </w:r>
      <w:r>
        <w:rPr>
          <w:color w:val="000000"/>
          <w:sz w:val="28"/>
          <w:szCs w:val="28"/>
        </w:rPr>
        <w:t xml:space="preserve">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первом абзаце,</w:t>
      </w:r>
      <w:r>
        <w:rPr>
          <w:color w:val="000000"/>
          <w:sz w:val="28"/>
          <w:szCs w:val="28"/>
        </w:rPr>
        <w:t xml:space="preserve"> в первом предложении второго абзаца</w:t>
      </w:r>
      <w:r>
        <w:rPr>
          <w:color w:val="000000"/>
          <w:sz w:val="28"/>
          <w:szCs w:val="28"/>
        </w:rPr>
        <w:t xml:space="preserve"> части 10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г) во </w:t>
      </w:r>
      <w:r>
        <w:rPr>
          <w:color w:val="000000"/>
          <w:sz w:val="28"/>
          <w:szCs w:val="28"/>
        </w:rPr>
        <w:t xml:space="preserve">втором предложении второго абзаца части 10</w:t>
      </w:r>
      <w:r>
        <w:rPr>
          <w:color w:val="000000"/>
          <w:sz w:val="28"/>
          <w:szCs w:val="28"/>
          <w:shd w:val="clear" w:color="auto" w:fill="ffffff"/>
        </w:rPr>
        <w:t xml:space="preserve"> слова «избирательной комиссией городского ок</w:t>
      </w:r>
      <w:r>
        <w:rPr>
          <w:color w:val="000000"/>
          <w:sz w:val="28"/>
          <w:szCs w:val="28"/>
          <w:shd w:val="clear" w:color="auto" w:fill="ffffff"/>
        </w:rPr>
        <w:t xml:space="preserve">руга» заменить словами «соответствующей комиссией референдума», слова «исполнительным органом государственной власти Московской области» заменить словами «исполнительным органом Московской области»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 частях 11, 12, 13, 14 слово «городского» </w:t>
      </w:r>
      <w:r>
        <w:rPr>
          <w:color w:val="000000"/>
          <w:sz w:val="28"/>
          <w:szCs w:val="28"/>
        </w:rPr>
        <w:t xml:space="preserve">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</w:t>
      </w:r>
      <w:r>
        <w:rPr>
          <w:color w:val="000000"/>
          <w:sz w:val="28"/>
          <w:szCs w:val="28"/>
        </w:rPr>
        <w:t xml:space="preserve">) в статье 14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частях 1, 2, 3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в части 5 слова «Избирательной комиссией городского округа» заменить словами «соответствующей избира</w:t>
      </w:r>
      <w:r>
        <w:rPr>
          <w:color w:val="22272f"/>
          <w:sz w:val="28"/>
          <w:szCs w:val="28"/>
          <w:shd w:val="clear" w:color="auto" w:fill="ffffff"/>
        </w:rPr>
        <w:t xml:space="preserve">тельной комиссией»;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19)</w:t>
      </w:r>
      <w:r>
        <w:rPr>
          <w:color w:val="000000"/>
          <w:sz w:val="28"/>
          <w:szCs w:val="28"/>
        </w:rPr>
        <w:t xml:space="preserve"> в ста</w:t>
      </w:r>
      <w:r>
        <w:rPr>
          <w:color w:val="000000"/>
          <w:sz w:val="28"/>
          <w:szCs w:val="28"/>
        </w:rPr>
        <w:t xml:space="preserve">тье 15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) в статье 15.1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val="clear" w:color="auto" w:fill="ffffff"/>
        </w:rPr>
        <w:t xml:space="preserve">часть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2 дополнить абзацем следующего содержания: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«При решении вопросов, предусмотренных пунктом 2 части 1 </w:t>
      </w:r>
      <w:r>
        <w:rPr>
          <w:color w:val="22272f"/>
          <w:sz w:val="28"/>
          <w:szCs w:val="28"/>
          <w:shd w:val="clear" w:color="auto" w:fill="ffffff"/>
        </w:rPr>
        <w:t xml:space="preserve"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</w:t>
      </w:r>
      <w:r>
        <w:rPr>
          <w:color w:val="22272f"/>
          <w:sz w:val="28"/>
          <w:szCs w:val="28"/>
          <w:shd w:val="clear" w:color="auto" w:fill="ffffff"/>
        </w:rPr>
        <w:t xml:space="preserve">учае, если это установлено муниципальными нормативными правовыми актами в соответствии с законом субъекта Российской Федерации.»</w:t>
      </w:r>
      <w:r>
        <w:rPr>
          <w:color w:val="22272f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</w:rPr>
        <w:t xml:space="preserve">) в статье 16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</w:t>
      </w:r>
      <w:r>
        <w:rPr>
          <w:color w:val="000000"/>
          <w:sz w:val="28"/>
          <w:szCs w:val="28"/>
        </w:rPr>
        <w:t xml:space="preserve">) в статье 18 слово «городского» заменить словом «муниц</w:t>
      </w:r>
      <w:r>
        <w:rPr>
          <w:color w:val="000000"/>
          <w:sz w:val="28"/>
          <w:szCs w:val="28"/>
        </w:rPr>
        <w:t xml:space="preserve">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) в статье 19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) в статье 20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</w:t>
      </w:r>
      <w:r>
        <w:rPr>
          <w:color w:val="000000"/>
          <w:sz w:val="28"/>
          <w:szCs w:val="28"/>
        </w:rPr>
        <w:t xml:space="preserve">) в статье 21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</w:t>
      </w:r>
      <w:r>
        <w:rPr>
          <w:color w:val="000000"/>
          <w:sz w:val="28"/>
          <w:szCs w:val="28"/>
        </w:rPr>
        <w:t xml:space="preserve">) в статье 22 слово «городского» за</w:t>
      </w:r>
      <w:r>
        <w:rPr>
          <w:color w:val="000000"/>
          <w:sz w:val="28"/>
          <w:szCs w:val="28"/>
        </w:rPr>
        <w:t xml:space="preserve">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) в статье 22.1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</w:t>
      </w:r>
      <w:r>
        <w:rPr>
          <w:color w:val="000000"/>
          <w:sz w:val="28"/>
          <w:szCs w:val="28"/>
        </w:rPr>
        <w:t xml:space="preserve">) в статье 23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</w:t>
      </w:r>
      <w:r>
        <w:rPr>
          <w:b/>
          <w:bCs/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) в статье 23.1: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1 слово «городском» заменить словом </w:t>
      </w:r>
      <w:r>
        <w:rPr>
          <w:color w:val="000000"/>
          <w:sz w:val="28"/>
          <w:szCs w:val="28"/>
        </w:rPr>
        <w:t xml:space="preserve">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</w:t>
      </w:r>
      <w:r>
        <w:rPr>
          <w:color w:val="000000"/>
          <w:sz w:val="28"/>
          <w:szCs w:val="28"/>
        </w:rPr>
        <w:t xml:space="preserve">ях</w:t>
      </w:r>
      <w:r>
        <w:rPr>
          <w:color w:val="000000"/>
          <w:sz w:val="28"/>
          <w:szCs w:val="28"/>
        </w:rPr>
        <w:t xml:space="preserve"> 2, 3, 4, 5, 6, 7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t xml:space="preserve">) в статье 24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 в статье 25 слово «городского» заменить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) в статье 26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 в статье 27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наименовании статьи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частях 1, 2, 3, 4, 5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част</w:t>
      </w:r>
      <w:r>
        <w:rPr>
          <w:color w:val="22272f"/>
          <w:sz w:val="28"/>
          <w:szCs w:val="28"/>
          <w:shd w:val="clear" w:color="auto" w:fill="ffffff"/>
        </w:rPr>
        <w:t xml:space="preserve">ь</w:t>
      </w:r>
      <w:r>
        <w:rPr>
          <w:color w:val="22272f"/>
          <w:sz w:val="28"/>
          <w:szCs w:val="28"/>
          <w:shd w:val="clear" w:color="auto" w:fill="ffffff"/>
        </w:rPr>
        <w:t xml:space="preserve"> 6 </w:t>
      </w:r>
      <w:r>
        <w:rPr>
          <w:color w:val="22272f"/>
          <w:sz w:val="28"/>
          <w:szCs w:val="28"/>
          <w:shd w:val="clear" w:color="auto" w:fill="ffffff"/>
        </w:rPr>
        <w:t xml:space="preserve">изложить в следующей редакции:</w:t>
      </w:r>
      <w:r>
        <w:rPr>
          <w:color w:val="22272f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«6. Первое заседание Совета </w:t>
      </w:r>
      <w:r>
        <w:rPr>
          <w:color w:val="22272f"/>
          <w:sz w:val="28"/>
          <w:szCs w:val="28"/>
          <w:shd w:val="clear" w:color="auto" w:fill="ffffff"/>
        </w:rPr>
        <w:t xml:space="preserve">депутатов 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 округа с информацией о результатах выборов открывает председатель избирательной комиссии, проводившей выборы, который также ведет заседание до избрания председателя Совета депутатов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округ</w:t>
      </w:r>
      <w:r>
        <w:rPr>
          <w:color w:val="22272f"/>
          <w:sz w:val="28"/>
          <w:szCs w:val="28"/>
          <w:shd w:val="clear" w:color="auto" w:fill="ffffff"/>
        </w:rPr>
        <w:t xml:space="preserve">а.»;</w:t>
      </w:r>
      <w:r>
        <w:rPr>
          <w:color w:val="22272f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) в статье 28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слов</w:t>
      </w:r>
      <w:r>
        <w:rPr>
          <w:color w:val="000000"/>
          <w:sz w:val="28"/>
          <w:szCs w:val="28"/>
        </w:rPr>
        <w:t xml:space="preserve">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пункт 4 части 2 признать утратившим силу;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 в статье 2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 в статье 30 слово «городского» заменить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) в статье 31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) в статье 32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наименовании статьи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первом абзаце части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пун</w:t>
      </w:r>
      <w:r>
        <w:rPr>
          <w:color w:val="000000"/>
          <w:sz w:val="28"/>
          <w:szCs w:val="28"/>
        </w:rPr>
        <w:t xml:space="preserve">кте 4 части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</w:t>
      </w:r>
      <w:r>
        <w:rPr>
          <w:color w:val="000000"/>
          <w:sz w:val="28"/>
          <w:szCs w:val="28"/>
        </w:rPr>
        <w:t xml:space="preserve">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пункте 5 части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«муниципального», слово</w:t>
      </w:r>
      <w:r>
        <w:rPr>
          <w:color w:val="000000"/>
          <w:sz w:val="28"/>
          <w:szCs w:val="28"/>
        </w:rPr>
        <w:t xml:space="preserve"> «городским» заменить словом «мун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ципальным»;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) в статье 33 слово «городского» заменить словом </w:t>
      </w:r>
      <w:r>
        <w:rPr>
          <w:color w:val="000000"/>
          <w:sz w:val="28"/>
          <w:szCs w:val="28"/>
        </w:rPr>
        <w:t xml:space="preserve">«муниципальног</w:t>
      </w:r>
      <w:r>
        <w:rPr>
          <w:color w:val="000000"/>
          <w:sz w:val="28"/>
          <w:szCs w:val="28"/>
        </w:rPr>
        <w:t xml:space="preserve">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40</w:t>
      </w:r>
      <w:r>
        <w:rPr>
          <w:color w:val="000000"/>
          <w:sz w:val="28"/>
          <w:szCs w:val="28"/>
        </w:rPr>
        <w:t xml:space="preserve">) в статье 34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наименовании статьи, в частях 1, 2, 3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) в части 4.1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«муниципального», </w:t>
      </w:r>
      <w:r>
        <w:rPr>
          <w:color w:val="000000"/>
          <w:sz w:val="28"/>
          <w:szCs w:val="28"/>
          <w:shd w:val="clear" w:color="auto" w:fill="ffffff"/>
        </w:rPr>
        <w:t xml:space="preserve">слова «органов исполнительной власти субъекта» заменить с</w:t>
      </w:r>
      <w:r>
        <w:rPr>
          <w:color w:val="000000"/>
          <w:sz w:val="28"/>
          <w:szCs w:val="28"/>
          <w:shd w:val="clear" w:color="auto" w:fill="ffffff"/>
        </w:rPr>
        <w:t xml:space="preserve">ловами «исполн</w:t>
      </w:r>
      <w:r>
        <w:rPr>
          <w:color w:val="000000"/>
          <w:sz w:val="28"/>
          <w:szCs w:val="28"/>
          <w:shd w:val="clear" w:color="auto" w:fill="ffffff"/>
        </w:rPr>
        <w:t xml:space="preserve">ительных органов субъекта»;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в) в части 4.3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 в частях 5, 6, 7, 8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) в </w:t>
      </w:r>
      <w:r>
        <w:fldChar w:fldCharType="begin"/>
      </w:r>
      <w:r>
        <w:instrText xml:space="preserve">HYPERLINK "https://internet.garant.ru/" \l "/document/186367/entry/4072</w:instrText>
      </w:r>
      <w:r>
        <w:instrText xml:space="preserve">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части 9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«муниципального»,</w:t>
      </w:r>
      <w:r>
        <w:rPr>
          <w:color w:val="000000"/>
          <w:sz w:val="28"/>
          <w:szCs w:val="28"/>
          <w:shd w:val="clear" w:color="auto" w:fill="ffffff"/>
        </w:rPr>
        <w:t xml:space="preserve"> слова «(руководителя высшего исполнительного органа государственной власти Московской о</w:t>
      </w:r>
      <w:r>
        <w:rPr>
          <w:color w:val="000000"/>
          <w:sz w:val="28"/>
          <w:szCs w:val="28"/>
          <w:shd w:val="clear" w:color="auto" w:fill="ffffff"/>
        </w:rPr>
        <w:t xml:space="preserve">бласти)» исключить; 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) в </w:t>
      </w:r>
      <w:r>
        <w:fldChar w:fldCharType="begin"/>
      </w:r>
      <w:r>
        <w:instrText xml:space="preserve">HYPERLINK "https://internet.garant.ru/" \l "/document/186367/entry/4073"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части 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t xml:space="preserve">10</w:t>
      </w:r>
      <w:r>
        <w:rPr>
          <w:rStyle w:val="655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слова «(руководитель высшего исполнительного органа государственной власти Московской области)» исключить</w:t>
      </w:r>
      <w:r>
        <w:rPr>
          <w:color w:val="000000"/>
          <w:sz w:val="28"/>
          <w:szCs w:val="28"/>
          <w:shd w:val="clear" w:color="auto" w:fill="ffffff"/>
        </w:rPr>
        <w:t xml:space="preserve">,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ё) в части 10.1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</w:t>
      </w:r>
      <w:r>
        <w:rPr>
          <w:color w:val="000000"/>
          <w:sz w:val="28"/>
          <w:szCs w:val="28"/>
        </w:rPr>
        <w:t xml:space="preserve">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ж</w:t>
      </w:r>
      <w:r>
        <w:rPr>
          <w:color w:val="000000"/>
          <w:sz w:val="28"/>
          <w:szCs w:val="28"/>
          <w:shd w:val="clear" w:color="auto" w:fill="ffffff"/>
        </w:rPr>
        <w:t xml:space="preserve">) в частях 10.3, 11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41</w:t>
      </w:r>
      <w:r>
        <w:rPr>
          <w:color w:val="000000"/>
          <w:sz w:val="28"/>
          <w:szCs w:val="28"/>
        </w:rPr>
        <w:t xml:space="preserve">) в статье 35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</w:t>
      </w:r>
      <w:r>
        <w:rPr>
          <w:color w:val="000000"/>
          <w:sz w:val="28"/>
          <w:szCs w:val="28"/>
        </w:rPr>
        <w:t xml:space="preserve"> наименовании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частях 1, 2, 3, 4, 4.1, 5, 6, 7, 8, 9, 9.1, 10, 11, 12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первом абзаце </w:t>
      </w:r>
      <w:r>
        <w:rPr>
          <w:color w:val="000000"/>
          <w:sz w:val="28"/>
          <w:szCs w:val="28"/>
        </w:rPr>
        <w:t xml:space="preserve">части 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подпункт «а» части 13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«а) участие на безвозмездной основе в управлении политической партией, органом профессионального союза, в том числе выборным</w:t>
      </w:r>
      <w:r>
        <w:rPr>
          <w:color w:val="22272f"/>
          <w:sz w:val="28"/>
          <w:szCs w:val="28"/>
          <w:shd w:val="clear" w:color="auto" w:fill="ffffff"/>
        </w:rPr>
        <w:t xml:space="preserve"> органом первичной профсоюзной организации, созданной в администрации муниципального округа,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</w:t>
      </w:r>
      <w:r>
        <w:rPr>
          <w:color w:val="22272f"/>
          <w:sz w:val="28"/>
          <w:szCs w:val="28"/>
          <w:shd w:val="clear" w:color="auto" w:fill="ffffff"/>
        </w:rPr>
        <w:t xml:space="preserve">ов недвижимости;»;</w:t>
      </w:r>
      <w:r>
        <w:rPr>
          <w:color w:val="22272f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г)</w:t>
      </w:r>
      <w:r>
        <w:rPr>
          <w:color w:val="000000"/>
          <w:sz w:val="28"/>
          <w:szCs w:val="28"/>
        </w:rPr>
        <w:t xml:space="preserve"> подпункт «б» части 13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</w:t>
      </w:r>
      <w:r>
        <w:rPr>
          <w:color w:val="22272f"/>
          <w:sz w:val="28"/>
          <w:szCs w:val="28"/>
          <w:shd w:val="clear" w:color="auto" w:fill="ffffff"/>
        </w:rPr>
        <w:t xml:space="preserve">органом первичной профсоюзной организации, созданной в администрации муниципального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</w:t>
      </w:r>
      <w:r>
        <w:rPr>
          <w:color w:val="22272f"/>
          <w:sz w:val="28"/>
          <w:szCs w:val="28"/>
          <w:shd w:val="clear" w:color="auto" w:fill="ffffff"/>
        </w:rPr>
        <w:t xml:space="preserve">в недвижимости) с предварительным уведомлением Губернатора Московской области в порядке, установленном законом Московской области;»;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 xml:space="preserve">в подпункт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«в»</w:t>
      </w:r>
      <w:r>
        <w:rPr>
          <w:color w:val="000000"/>
          <w:sz w:val="28"/>
          <w:szCs w:val="28"/>
        </w:rPr>
        <w:t xml:space="preserve"> части 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подпункте «г» части 13 </w:t>
      </w:r>
      <w:r>
        <w:rPr>
          <w:color w:val="000000"/>
          <w:sz w:val="28"/>
          <w:szCs w:val="28"/>
        </w:rPr>
        <w:t xml:space="preserve">«городского» заменить словом «муниципального», слов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«городской» заменить словом «муниципальный»;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</w:t>
      </w:r>
      <w:r>
        <w:rPr>
          <w:color w:val="000000"/>
          <w:sz w:val="28"/>
          <w:szCs w:val="28"/>
        </w:rPr>
        <w:t xml:space="preserve">) в частях 13.1, 14, 15, 16, 16.1, 16.2, 17 слово «городской» заменить словом «муниципальный»;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42</w:t>
      </w:r>
      <w:r>
        <w:rPr>
          <w:color w:val="000000"/>
          <w:sz w:val="28"/>
          <w:szCs w:val="28"/>
        </w:rPr>
        <w:t xml:space="preserve">) в статье 36 слово «городского» за</w:t>
      </w:r>
      <w:r>
        <w:rPr>
          <w:color w:val="000000"/>
          <w:sz w:val="28"/>
          <w:szCs w:val="28"/>
        </w:rPr>
        <w:t xml:space="preserve">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43</w:t>
      </w:r>
      <w:r>
        <w:rPr>
          <w:color w:val="000000"/>
          <w:sz w:val="28"/>
          <w:szCs w:val="28"/>
        </w:rPr>
        <w:t xml:space="preserve">) в статье 37: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</w:t>
      </w:r>
      <w:r>
        <w:rPr>
          <w:color w:val="000000"/>
          <w:sz w:val="28"/>
          <w:szCs w:val="28"/>
        </w:rPr>
        <w:t xml:space="preserve">наименовании статьи,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частях 1,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первом абзаце части 3, пунктах 11, 12 слово «городского» заменить словом «муниципального»;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пункте 13 части 3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«муниципального», слово «городским» заменить словом «муниципальным»;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частях 4, 4.1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 часть 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изложить в следующей редакции: </w:t>
      </w:r>
      <w:r>
        <w:rPr>
          <w:color w:val="000000"/>
          <w:sz w:val="28"/>
          <w:szCs w:val="28"/>
        </w:rPr>
      </w:r>
      <w:r/>
    </w:p>
    <w:p>
      <w:pPr>
        <w:pStyle w:val="658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«5. В случае д</w:t>
      </w:r>
      <w:r>
        <w:rPr>
          <w:color w:val="22272f"/>
          <w:sz w:val="28"/>
          <w:szCs w:val="28"/>
        </w:rPr>
        <w:t xml:space="preserve">осрочного прекращения полномочий главы муниципального округа, а также в случае временной невозможности исполнения им своих полномочий по состоянию здоровья или в силу иных причин либо применения к нему по решению суда мер процессуального принуждения в виде</w:t>
      </w:r>
      <w:r>
        <w:rPr>
          <w:color w:val="22272f"/>
          <w:sz w:val="28"/>
          <w:szCs w:val="28"/>
        </w:rPr>
        <w:t xml:space="preserve"> заключения под стражу или временного отстранения от должности его полномочия временно исполняет первый заместитель главы муниципального округа </w:t>
      </w:r>
      <w:r>
        <w:rPr>
          <w:color w:val="22272f"/>
          <w:sz w:val="28"/>
          <w:szCs w:val="28"/>
        </w:rPr>
        <w:t xml:space="preserve">или </w:t>
      </w:r>
      <w:r>
        <w:rPr>
          <w:color w:val="333333"/>
          <w:sz w:val="28"/>
          <w:szCs w:val="28"/>
          <w:shd w:val="clear" w:color="auto" w:fill="ffffff"/>
        </w:rPr>
        <w:t xml:space="preserve">один из заместителей главы муниципального округа</w:t>
      </w:r>
      <w:r>
        <w:rPr>
          <w:color w:val="22272f"/>
          <w:sz w:val="28"/>
          <w:szCs w:val="28"/>
        </w:rPr>
        <w:t xml:space="preserve">, назначаемый решением Совета депутатов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</w:rPr>
        <w:t xml:space="preserve"> округ</w:t>
      </w:r>
      <w:r>
        <w:rPr>
          <w:color w:val="22272f"/>
          <w:sz w:val="28"/>
          <w:szCs w:val="28"/>
        </w:rPr>
        <w:t xml:space="preserve">а о возложении временного исполнения обязанностей главы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</w:rPr>
        <w:t xml:space="preserve"> округа.</w:t>
      </w:r>
      <w:r>
        <w:rPr>
          <w:color w:val="22272f"/>
          <w:sz w:val="28"/>
          <w:szCs w:val="28"/>
        </w:rPr>
      </w:r>
      <w:r/>
    </w:p>
    <w:p>
      <w:pPr>
        <w:pStyle w:val="635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случае невозможности исполнения главой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333333"/>
          <w:sz w:val="28"/>
          <w:szCs w:val="28"/>
          <w:shd w:val="clear" w:color="auto" w:fill="ffffff"/>
        </w:rPr>
        <w:t xml:space="preserve"> округа своих полномочий по причинам временной нетрудоспособности, отпуска или служебной командировки глава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333333"/>
          <w:sz w:val="28"/>
          <w:szCs w:val="28"/>
          <w:shd w:val="clear" w:color="auto" w:fill="ffffff"/>
        </w:rPr>
        <w:t xml:space="preserve"> округа возлагает исполнение своих полномочий на первого заместителя главы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333333"/>
          <w:sz w:val="28"/>
          <w:szCs w:val="28"/>
          <w:shd w:val="clear" w:color="auto" w:fill="ffffff"/>
        </w:rPr>
        <w:t xml:space="preserve"> округа или на одного из заместителей главы </w:t>
      </w:r>
      <w:r>
        <w:rPr>
          <w:color w:val="22272f"/>
          <w:sz w:val="28"/>
          <w:szCs w:val="28"/>
        </w:rPr>
        <w:t xml:space="preserve">м</w:t>
      </w:r>
      <w:r>
        <w:rPr>
          <w:color w:val="22272f"/>
          <w:sz w:val="28"/>
          <w:szCs w:val="28"/>
        </w:rPr>
        <w:t xml:space="preserve">униципального</w:t>
      </w:r>
      <w:r>
        <w:rPr>
          <w:color w:val="333333"/>
          <w:sz w:val="28"/>
          <w:szCs w:val="28"/>
          <w:shd w:val="clear" w:color="auto" w:fill="ffffff"/>
        </w:rPr>
        <w:t xml:space="preserve"> округа.</w:t>
      </w:r>
      <w:r>
        <w:rPr>
          <w:color w:val="333333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44)</w:t>
      </w:r>
      <w:r>
        <w:rPr>
          <w:color w:val="000000"/>
          <w:sz w:val="28"/>
          <w:szCs w:val="28"/>
        </w:rPr>
        <w:t xml:space="preserve"> в статье 38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45)</w:t>
      </w:r>
      <w:r>
        <w:rPr>
          <w:color w:val="000000"/>
          <w:sz w:val="28"/>
          <w:szCs w:val="28"/>
        </w:rPr>
        <w:t xml:space="preserve"> в статье 39: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наименовании статьи</w:t>
      </w:r>
      <w:r>
        <w:rPr>
          <w:color w:val="000000"/>
          <w:sz w:val="28"/>
          <w:szCs w:val="28"/>
        </w:rPr>
        <w:t xml:space="preserve">, в абзаце первом части 1,</w:t>
      </w:r>
      <w:r>
        <w:rPr>
          <w:color w:val="000000"/>
          <w:sz w:val="28"/>
          <w:szCs w:val="28"/>
        </w:rPr>
        <w:t xml:space="preserve"> в пунктах</w:t>
      </w:r>
      <w:r>
        <w:rPr>
          <w:color w:val="000000"/>
          <w:sz w:val="28"/>
          <w:szCs w:val="28"/>
        </w:rPr>
        <w:t xml:space="preserve"> 1, 2, 3, 4, 5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пункте 7 </w:t>
      </w:r>
      <w:r>
        <w:rPr>
          <w:color w:val="000000"/>
          <w:sz w:val="28"/>
          <w:szCs w:val="28"/>
        </w:rPr>
        <w:t xml:space="preserve">част</w:t>
      </w:r>
      <w:r>
        <w:rPr>
          <w:color w:val="000000"/>
          <w:sz w:val="28"/>
          <w:szCs w:val="28"/>
        </w:rPr>
        <w:t xml:space="preserve">и 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пунктах 11, 12, 13</w:t>
      </w:r>
      <w:r>
        <w:rPr>
          <w:color w:val="000000"/>
          <w:sz w:val="28"/>
          <w:szCs w:val="28"/>
        </w:rPr>
        <w:t xml:space="preserve">, 14, 15, 16, 17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) в пунктах 20, 21, 22, 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) в пункте 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«городском» заменить словом 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пунктах 25, 26, 27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</w:t>
      </w:r>
      <w:r>
        <w:rPr>
          <w:color w:val="000000"/>
          <w:sz w:val="28"/>
          <w:szCs w:val="28"/>
        </w:rPr>
        <w:t xml:space="preserve">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31, 32, 33, 34, 35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пункте 36 слова «</w:t>
      </w:r>
      <w:r>
        <w:rPr>
          <w:color w:val="22272f"/>
          <w:sz w:val="28"/>
          <w:szCs w:val="28"/>
          <w:shd w:val="clear" w:color="auto" w:fill="ffffff"/>
        </w:rPr>
        <w:t xml:space="preserve">создает, развивает и </w:t>
      </w:r>
      <w:r>
        <w:rPr>
          <w:rStyle w:val="659"/>
          <w:color w:val="000000"/>
          <w:sz w:val="28"/>
          <w:szCs w:val="28"/>
        </w:rPr>
        <w:t xml:space="preserve">обеспечивает</w:t>
      </w:r>
      <w:r>
        <w:rPr>
          <w:color w:val="000000"/>
          <w:sz w:val="28"/>
          <w:szCs w:val="28"/>
        </w:rPr>
        <w:t xml:space="preserve"> </w:t>
      </w:r>
      <w:r>
        <w:rPr>
          <w:rStyle w:val="659"/>
          <w:color w:val="000000"/>
          <w:sz w:val="28"/>
          <w:szCs w:val="28"/>
        </w:rPr>
        <w:t xml:space="preserve">охрану</w:t>
      </w:r>
      <w:r>
        <w:rPr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22272f"/>
          <w:sz w:val="28"/>
          <w:szCs w:val="28"/>
          <w:shd w:val="clear" w:color="auto" w:fill="ffffff"/>
        </w:rPr>
        <w:t xml:space="preserve">лечебно-оздоровительных местностей и </w:t>
      </w:r>
      <w:r>
        <w:rPr>
          <w:color w:val="22272f"/>
          <w:sz w:val="28"/>
          <w:szCs w:val="28"/>
          <w:shd w:val="clear" w:color="auto" w:fill="ffffff"/>
        </w:rPr>
        <w:t xml:space="preserve">курортов местного значения на территории городского округа, а также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исключить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пункте 37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) в пункте 41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городском» </w:t>
      </w:r>
      <w:r>
        <w:rPr>
          <w:color w:val="000000"/>
          <w:sz w:val="28"/>
          <w:szCs w:val="28"/>
        </w:rPr>
        <w:t xml:space="preserve">исключить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) в пункте 46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) в пунктах 48, 49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) часть 1 дополнить пунктом 50 следующего содержания: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50</w:t>
      </w:r>
      <w:r>
        <w:rPr>
          <w:color w:val="000000"/>
          <w:sz w:val="28"/>
          <w:szCs w:val="28"/>
          <w:shd w:val="clear" w:color="auto" w:fill="ffffff"/>
        </w:rPr>
        <w:t xml:space="preserve">) осуществл</w:t>
      </w:r>
      <w:r>
        <w:rPr>
          <w:color w:val="000000"/>
          <w:sz w:val="28"/>
          <w:szCs w:val="28"/>
          <w:shd w:val="clear" w:color="auto" w:fill="ffffff"/>
        </w:rPr>
        <w:t xml:space="preserve">яет</w:t>
      </w:r>
      <w:r>
        <w:rPr>
          <w:color w:val="000000"/>
          <w:sz w:val="28"/>
          <w:szCs w:val="28"/>
          <w:shd w:val="clear" w:color="auto" w:fill="ffffff"/>
        </w:rPr>
        <w:t xml:space="preserve"> учет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) в частях 2, 3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46)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статье 40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наименовании статьи,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частях 1,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первом абзаце части 3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пункте 7 части 3 слово «городского» заменить словом «муниципально</w:t>
      </w:r>
      <w:r>
        <w:rPr>
          <w:color w:val="000000"/>
          <w:sz w:val="28"/>
          <w:szCs w:val="28"/>
        </w:rPr>
        <w:t xml:space="preserve">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) в пункте 8 части 3 слово «городском» заменить словом «муниципальном»;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) в пункте 11 части 3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) в частях 5, 6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9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статью 41 признать </w:t>
      </w:r>
      <w:r>
        <w:rPr>
          <w:color w:val="000000"/>
          <w:sz w:val="28"/>
          <w:szCs w:val="28"/>
          <w:shd w:val="clear" w:color="auto" w:fill="ffffff"/>
        </w:rPr>
        <w:t xml:space="preserve">утратившей силу;</w:t>
      </w:r>
      <w:r>
        <w:rPr>
          <w:color w:val="ff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42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9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наименовании главы 6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50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43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наименовании статьи,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частях 1, 2, 3 </w:t>
      </w:r>
      <w:r>
        <w:rPr>
          <w:color w:val="000000"/>
          <w:sz w:val="28"/>
          <w:szCs w:val="28"/>
        </w:rPr>
        <w:t xml:space="preserve">слово «городского» </w:t>
      </w:r>
      <w:r>
        <w:rPr>
          <w:color w:val="000000"/>
          <w:sz w:val="28"/>
          <w:szCs w:val="28"/>
        </w:rPr>
        <w:t xml:space="preserve">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первый абзац части 4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«4. Глава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округа в пределах своих полномочий, установленных настоящим уставом и решениями Совета депутатов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округа, </w:t>
      </w:r>
      <w:r>
        <w:rPr>
          <w:color w:val="333333"/>
          <w:sz w:val="28"/>
          <w:szCs w:val="28"/>
          <w:shd w:val="clear" w:color="auto" w:fill="ffffff"/>
        </w:rPr>
        <w:t xml:space="preserve">единолично подписывает</w:t>
      </w:r>
      <w:r>
        <w:rPr>
          <w:color w:val="333333"/>
          <w:sz w:val="28"/>
          <w:szCs w:val="28"/>
          <w:shd w:val="clear" w:color="auto" w:fill="ffffff"/>
        </w:rPr>
        <w:t xml:space="preserve"> и</w:t>
      </w:r>
      <w:r>
        <w:rPr>
          <w:color w:val="22272f"/>
          <w:sz w:val="28"/>
          <w:szCs w:val="28"/>
          <w:shd w:val="clear" w:color="auto" w:fill="ffffff"/>
        </w:rPr>
        <w:t xml:space="preserve"> издает постановления администрации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Московской области, а также распоряжения администрации </w:t>
      </w:r>
      <w:r>
        <w:rPr>
          <w:color w:val="000000"/>
          <w:sz w:val="28"/>
          <w:szCs w:val="28"/>
        </w:rPr>
        <w:t xml:space="preserve">муниципаль</w:t>
      </w:r>
      <w:r>
        <w:rPr>
          <w:color w:val="000000"/>
          <w:sz w:val="28"/>
          <w:szCs w:val="28"/>
        </w:rPr>
        <w:t xml:space="preserve">ного</w:t>
      </w:r>
      <w:r>
        <w:rPr>
          <w:color w:val="22272f"/>
          <w:sz w:val="28"/>
          <w:szCs w:val="28"/>
          <w:shd w:val="clear" w:color="auto" w:fill="ffffff"/>
        </w:rPr>
        <w:t xml:space="preserve"> округа по вопросам организации работы администрации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  <w:shd w:val="clear" w:color="auto" w:fill="ffffff"/>
        </w:rPr>
        <w:t xml:space="preserve"> округа.»;</w:t>
      </w:r>
      <w:r>
        <w:rPr>
          <w:color w:val="22272f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в) во втором</w:t>
      </w:r>
      <w:r>
        <w:rPr>
          <w:color w:val="000000"/>
          <w:sz w:val="28"/>
          <w:szCs w:val="28"/>
        </w:rPr>
        <w:t xml:space="preserve"> абзаце части 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части 5,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 части 7, слово «город</w:t>
      </w:r>
      <w:r>
        <w:rPr>
          <w:color w:val="000000"/>
          <w:sz w:val="28"/>
          <w:szCs w:val="28"/>
        </w:rPr>
        <w:t xml:space="preserve">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 в статье 43.1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2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45: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частях 1, 2, 3, 4 слово «городского» заменить словом </w:t>
      </w:r>
      <w:r>
        <w:rPr>
          <w:color w:val="000000"/>
          <w:sz w:val="28"/>
          <w:szCs w:val="28"/>
        </w:rPr>
        <w:t xml:space="preserve">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7.1 слово «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ородско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» заменить словом «муниципально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части 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46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47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49 слово «городского» заменить словом «</w:t>
      </w:r>
      <w:r>
        <w:rPr>
          <w:color w:val="000000"/>
          <w:sz w:val="28"/>
          <w:szCs w:val="28"/>
        </w:rPr>
        <w:t xml:space="preserve">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50: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1 слово «городской» заменить словом «муниципальный»;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</w:t>
      </w:r>
      <w:r>
        <w:rPr>
          <w:color w:val="000000"/>
          <w:sz w:val="28"/>
          <w:szCs w:val="28"/>
        </w:rPr>
        <w:t xml:space="preserve">ях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 3, 4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9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51: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первом абзаце части 1 слово «городской» заменить словом </w:t>
      </w:r>
      <w:r>
        <w:rPr>
          <w:color w:val="000000"/>
          <w:sz w:val="28"/>
          <w:szCs w:val="28"/>
        </w:rPr>
        <w:t xml:space="preserve">«муниципальный»;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во втором абзаце части 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частях 3, 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60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61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53 сло</w:t>
      </w:r>
      <w:r>
        <w:rPr>
          <w:color w:val="000000"/>
          <w:sz w:val="28"/>
          <w:szCs w:val="28"/>
        </w:rPr>
        <w:t xml:space="preserve">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62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55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64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56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59: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1 слово «городской» заменить словом «муниципальный», слово «городского» заменить словом «муниципального;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2 слово «городского» заменить словом </w:t>
      </w:r>
      <w:r>
        <w:rPr>
          <w:color w:val="000000"/>
          <w:sz w:val="28"/>
          <w:szCs w:val="28"/>
        </w:rPr>
        <w:t xml:space="preserve">«муниципального;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61.1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69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наименовании главы 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70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62 сло</w:t>
      </w:r>
      <w:r>
        <w:rPr>
          <w:color w:val="000000"/>
          <w:sz w:val="28"/>
          <w:szCs w:val="28"/>
        </w:rPr>
        <w:t xml:space="preserve">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71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63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72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64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65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74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66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</w:t>
      </w:r>
      <w:r>
        <w:rPr>
          <w:color w:val="000000"/>
          <w:sz w:val="28"/>
          <w:szCs w:val="28"/>
        </w:rPr>
        <w:t xml:space="preserve"> наименовании статьи,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части 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val="clear" w:color="auto" w:fill="ffffff"/>
        </w:rPr>
        <w:t xml:space="preserve">дополнить частями 1.1, 1.2 и 1.3 следующего содержания: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58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«1.1</w:t>
      </w:r>
      <w:r>
        <w:rPr>
          <w:color w:val="000000"/>
          <w:sz w:val="28"/>
          <w:szCs w:val="28"/>
        </w:rPr>
        <w:t xml:space="preserve"> Срок, в течение которого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 </w:t>
      </w:r>
      <w:r>
        <w:rPr>
          <w:color w:val="000000"/>
          <w:sz w:val="28"/>
          <w:szCs w:val="28"/>
        </w:rPr>
        <w:t xml:space="preserve">издает правовой акт об отрешении от должности главы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</w:t>
      </w:r>
      <w:r>
        <w:rPr>
          <w:color w:val="000000"/>
          <w:sz w:val="28"/>
          <w:szCs w:val="28"/>
        </w:rPr>
        <w:t xml:space="preserve">силу этого решения суда.</w:t>
      </w:r>
      <w:r>
        <w:rPr>
          <w:color w:val="000000"/>
          <w:sz w:val="28"/>
          <w:szCs w:val="28"/>
        </w:rPr>
      </w:r>
      <w:r/>
    </w:p>
    <w:p>
      <w:pPr>
        <w:pStyle w:val="658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2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 </w:t>
      </w:r>
      <w:r>
        <w:rPr>
          <w:color w:val="000000"/>
          <w:sz w:val="28"/>
          <w:szCs w:val="28"/>
        </w:rPr>
        <w:t xml:space="preserve">вправе вынести предупреждение, объявить выговор главе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</w:t>
      </w:r>
      <w:r>
        <w:rPr>
          <w:color w:val="000000"/>
          <w:sz w:val="28"/>
          <w:szCs w:val="28"/>
        </w:rPr>
        <w:t xml:space="preserve">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r>
        <w:rPr>
          <w:color w:val="000000"/>
          <w:sz w:val="28"/>
          <w:szCs w:val="28"/>
        </w:rPr>
      </w:r>
      <w:r/>
    </w:p>
    <w:p>
      <w:pPr>
        <w:pStyle w:val="658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</w:t>
      </w:r>
      <w:r>
        <w:rPr>
          <w:color w:val="000000"/>
          <w:sz w:val="28"/>
          <w:szCs w:val="28"/>
        </w:rPr>
        <w:t xml:space="preserve"> вправе отрешить от должности главу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в случае, если в</w:t>
      </w:r>
      <w:r>
        <w:rPr>
          <w:color w:val="000000"/>
          <w:sz w:val="28"/>
          <w:szCs w:val="28"/>
        </w:rPr>
        <w:t xml:space="preserve"> течение месяца со дня вынесения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</w:t>
      </w:r>
      <w:r>
        <w:rPr>
          <w:color w:val="22272f"/>
          <w:sz w:val="28"/>
          <w:szCs w:val="28"/>
          <w:shd w:val="clear" w:color="auto" w:fill="ffffff"/>
        </w:rPr>
        <w:t xml:space="preserve">ом</w:t>
      </w:r>
      <w:r>
        <w:rPr>
          <w:color w:val="22272f"/>
          <w:sz w:val="28"/>
          <w:szCs w:val="28"/>
          <w:shd w:val="clear" w:color="auto" w:fill="ffffff"/>
        </w:rPr>
        <w:t xml:space="preserve"> Московской области</w:t>
      </w:r>
      <w:r>
        <w:rPr>
          <w:color w:val="000000"/>
          <w:sz w:val="28"/>
          <w:szCs w:val="28"/>
        </w:rPr>
        <w:t xml:space="preserve"> предупреждения, объявления выговора главе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в соответствии с </w:t>
      </w:r>
      <w:r>
        <w:fldChar w:fldCharType="begin"/>
      </w:r>
      <w:r>
        <w:instrText xml:space="preserve">HYPERLINK "https://internet.garant.ru/" \l "/document/186367/entry/74021"</w:instrText>
      </w:r>
      <w:r>
        <w:fldChar w:fldCharType="separate"/>
      </w:r>
      <w:r>
        <w:rPr>
          <w:rStyle w:val="655"/>
          <w:color w:val="000000"/>
          <w:sz w:val="28"/>
          <w:szCs w:val="28"/>
          <w:u w:val="none"/>
        </w:rPr>
        <w:t xml:space="preserve">частью </w:t>
      </w:r>
      <w:r>
        <w:rPr>
          <w:rStyle w:val="655"/>
          <w:color w:val="000000"/>
          <w:sz w:val="28"/>
          <w:szCs w:val="28"/>
          <w:u w:val="none"/>
        </w:rPr>
        <w:t xml:space="preserve">1.2</w:t>
      </w:r>
      <w:r>
        <w:rPr>
          <w:rStyle w:val="65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настоящей статьи главой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</w:t>
      </w:r>
      <w:r>
        <w:rPr>
          <w:color w:val="000000"/>
          <w:sz w:val="28"/>
          <w:szCs w:val="28"/>
        </w:rPr>
        <w:t xml:space="preserve">ием для вынесения предупреждения, объявления выговора.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pStyle w:val="658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в части 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67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в наименовании статьи, в части 1 </w:t>
      </w:r>
      <w:r>
        <w:rPr>
          <w:color w:val="000000"/>
          <w:sz w:val="28"/>
          <w:szCs w:val="28"/>
        </w:rPr>
        <w:t xml:space="preserve">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первом абзаце, </w:t>
      </w:r>
      <w:r>
        <w:rPr>
          <w:color w:val="000000"/>
          <w:sz w:val="28"/>
          <w:szCs w:val="28"/>
        </w:rPr>
        <w:t xml:space="preserve">пунктах 1, 2, 3 части 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пункте 5 части 2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58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часть 2 дополнить пунктом 6 следующего содержания: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«6) систематическое недостижение показателей для о</w:t>
      </w:r>
      <w:r>
        <w:rPr>
          <w:color w:val="22272f"/>
          <w:sz w:val="28"/>
          <w:szCs w:val="28"/>
          <w:shd w:val="clear" w:color="auto" w:fill="ffffff"/>
        </w:rPr>
        <w:t xml:space="preserve">ценки эффективности деятельности органов местного самоуправления.»;</w:t>
      </w:r>
      <w:r>
        <w:rPr>
          <w:color w:val="22272f"/>
          <w:sz w:val="28"/>
          <w:szCs w:val="28"/>
          <w:shd w:val="clear" w:color="auto" w:fill="ffffff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 частях 3, 4, 5, 6, 7, 8, 9, 10, 11, 12, 13</w:t>
      </w:r>
      <w:r>
        <w:rPr>
          <w:color w:val="000000"/>
          <w:sz w:val="28"/>
          <w:szCs w:val="28"/>
        </w:rPr>
        <w:t xml:space="preserve">, 14</w:t>
      </w:r>
      <w:r>
        <w:rPr>
          <w:color w:val="000000"/>
          <w:sz w:val="28"/>
          <w:szCs w:val="28"/>
        </w:rPr>
        <w:t xml:space="preserve">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68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70 слово «городского» заменить словом «муниципального»;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в статье 71 слово «городского» заменить словом «муниципального»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Разместить настоящее </w:t>
      </w:r>
      <w:r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в сетевом издании «Городской округ Серебряные Пруды», доменное имя сайта в информационно-коммуникационной сети «Интернет»: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http</w:t>
      </w:r>
      <w:r>
        <w:rPr>
          <w:color w:val="000000"/>
          <w:sz w:val="28"/>
          <w:szCs w:val="28"/>
        </w:rPr>
        <w:t xml:space="preserve">://</w:t>
      </w:r>
      <w:r>
        <w:rPr>
          <w:color w:val="000000"/>
          <w:sz w:val="28"/>
          <w:szCs w:val="28"/>
          <w:lang w:val="en-US"/>
        </w:rPr>
        <w:t xml:space="preserve">spadm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Контроль за исполнением настоящего решения возложить на Главу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О.В. Павлихина</w:t>
      </w:r>
      <w:r>
        <w:rPr>
          <w:color w:val="000000"/>
          <w:sz w:val="28"/>
          <w:szCs w:val="28"/>
        </w:rPr>
        <w:t xml:space="preserve">.</w:t>
      </w:r>
      <w:r>
        <w:rPr>
          <w:i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/>
    </w:p>
    <w:p>
      <w:pPr>
        <w:pStyle w:val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  <w:r/>
    </w:p>
    <w:p>
      <w:pPr>
        <w:pStyle w:val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городского </w:t>
      </w:r>
      <w:r/>
    </w:p>
    <w:p>
      <w:pPr>
        <w:pStyle w:val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Серебряные Пруды </w:t>
      </w:r>
      <w:r/>
    </w:p>
    <w:p>
      <w:pPr>
        <w:pStyle w:val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Московской области</w:t>
        <w:tab/>
        <w:tab/>
      </w:r>
      <w:r>
        <w:rPr>
          <w:color w:val="000000"/>
          <w:sz w:val="28"/>
          <w:szCs w:val="28"/>
        </w:rPr>
        <w:tab/>
        <w:t xml:space="preserve">             </w:t>
        <w:tab/>
        <w:tab/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В.В. Растегаев</w:t>
      </w:r>
      <w:r/>
    </w:p>
    <w:p>
      <w:pPr>
        <w:pStyle w:val="635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</w:t>
      </w:r>
      <w:r/>
    </w:p>
    <w:p>
      <w:pPr>
        <w:pStyle w:val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Серебряные Пруды </w:t>
      </w:r>
      <w:r/>
    </w:p>
    <w:p>
      <w:pPr>
        <w:pStyle w:val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</w:t>
        <w:tab/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О.В. Павлихин</w:t>
      </w:r>
      <w:r/>
    </w:p>
    <w:sectPr>
      <w:headerReference w:type="default" r:id="rId9"/>
      <w:footnotePr/>
      <w:endnotePr/>
      <w:type w:val="nextPage"/>
      <w:pgSz w:w="11906" w:h="16838" w:orient="portrait"/>
      <w:pgMar w:top="899" w:right="707" w:bottom="1135" w:left="162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right"/>
    </w:pPr>
    <w:r/>
    <w:r/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35"/>
        <w:ind w:left="1211" w:hanging="360"/>
      </w:pPr>
      <w:rPr>
        <w:rFonts w:ascii="Times New Roman" w:hAnsi="Times New Roman" w:eastAsia="Calibri" w:cs="Times New Roman"/>
        <w:b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35"/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688" w:hanging="180"/>
        <w:tabs>
          <w:tab w:val="num" w:pos="6688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840" w:hanging="840"/>
        <w:tabs>
          <w:tab w:val="num" w:pos="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8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5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635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340" w:hanging="36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  <w:tabs>
          <w:tab w:val="num" w:pos="6480" w:leader="none"/>
        </w:tabs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5"/>
    <w:next w:val="6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5"/>
    <w:next w:val="63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5"/>
    <w:next w:val="6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5"/>
    <w:next w:val="6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5"/>
    <w:next w:val="63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5"/>
    <w:next w:val="6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5"/>
    <w:next w:val="6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5"/>
    <w:next w:val="6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5"/>
    <w:next w:val="6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5"/>
    <w:next w:val="6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5"/>
    <w:next w:val="6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5"/>
    <w:next w:val="6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5"/>
    <w:next w:val="6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rPr>
      <w:sz w:val="24"/>
      <w:szCs w:val="24"/>
      <w:lang w:val="ru-RU" w:eastAsia="ru-RU" w:bidi="ar-SA"/>
    </w:rPr>
  </w:style>
  <w:style w:type="paragraph" w:styleId="636">
    <w:name w:val="Заголовок 1"/>
    <w:basedOn w:val="635"/>
    <w:next w:val="635"/>
    <w:link w:val="648"/>
    <w:uiPriority w:val="99"/>
    <w:qFormat/>
    <w:pPr>
      <w:jc w:val="center"/>
      <w:spacing w:before="108" w:after="108"/>
      <w:outlineLvl w:val="0"/>
    </w:pPr>
    <w:rPr>
      <w:rFonts w:ascii="Arial" w:hAnsi="Arial" w:eastAsia="Calibri" w:cs="Arial"/>
      <w:b/>
      <w:bCs/>
      <w:color w:val="000080"/>
      <w:lang w:eastAsia="en-US"/>
    </w:rPr>
  </w:style>
  <w:style w:type="character" w:styleId="637">
    <w:name w:val="Основной шрифт абзаца"/>
    <w:next w:val="637"/>
    <w:link w:val="635"/>
    <w:semiHidden/>
  </w:style>
  <w:style w:type="table" w:styleId="638">
    <w:name w:val="Обычная таблица"/>
    <w:next w:val="638"/>
    <w:link w:val="635"/>
    <w:semiHidden/>
    <w:tblPr/>
  </w:style>
  <w:style w:type="numbering" w:styleId="639">
    <w:name w:val="Нет списка"/>
    <w:next w:val="639"/>
    <w:link w:val="635"/>
    <w:semiHidden/>
  </w:style>
  <w:style w:type="paragraph" w:styleId="640">
    <w:name w:val="Основной текст с отступом"/>
    <w:basedOn w:val="635"/>
    <w:next w:val="640"/>
    <w:link w:val="635"/>
    <w:pPr>
      <w:ind w:left="360"/>
      <w:jc w:val="both"/>
    </w:pPr>
    <w:rPr>
      <w:sz w:val="28"/>
      <w:szCs w:val="28"/>
    </w:rPr>
  </w:style>
  <w:style w:type="paragraph" w:styleId="641">
    <w:name w:val="Текст выноски"/>
    <w:basedOn w:val="635"/>
    <w:next w:val="641"/>
    <w:link w:val="635"/>
    <w:semiHidden/>
    <w:rPr>
      <w:rFonts w:ascii="Tahoma" w:hAnsi="Tahoma" w:cs="Tahoma"/>
      <w:sz w:val="16"/>
      <w:szCs w:val="16"/>
    </w:rPr>
  </w:style>
  <w:style w:type="paragraph" w:styleId="642">
    <w:name w:val="ConsNormal"/>
    <w:next w:val="642"/>
    <w:link w:val="63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43">
    <w:name w:val="Гипертекстовая ссылка"/>
    <w:next w:val="643"/>
    <w:link w:val="635"/>
    <w:uiPriority w:val="99"/>
    <w:rPr>
      <w:color w:val="008000"/>
    </w:rPr>
  </w:style>
  <w:style w:type="paragraph" w:styleId="644">
    <w:name w:val="Заголовок статьи"/>
    <w:basedOn w:val="635"/>
    <w:next w:val="635"/>
    <w:link w:val="635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645">
    <w:name w:val="Основной текст"/>
    <w:basedOn w:val="635"/>
    <w:next w:val="645"/>
    <w:link w:val="646"/>
    <w:uiPriority w:val="99"/>
    <w:unhideWhenUsed/>
    <w:pPr>
      <w:spacing w:after="120"/>
    </w:pPr>
  </w:style>
  <w:style w:type="character" w:styleId="646">
    <w:name w:val="Основной текст Знак"/>
    <w:next w:val="646"/>
    <w:link w:val="645"/>
    <w:uiPriority w:val="99"/>
    <w:rPr>
      <w:sz w:val="24"/>
      <w:szCs w:val="24"/>
    </w:rPr>
  </w:style>
  <w:style w:type="paragraph" w:styleId="647">
    <w:name w:val="ConsPlusNormal"/>
    <w:next w:val="647"/>
    <w:link w:val="635"/>
    <w:pPr>
      <w:ind w:firstLine="720"/>
    </w:pPr>
    <w:rPr>
      <w:rFonts w:ascii="Arial" w:hAnsi="Arial" w:cs="Arial"/>
      <w:lang w:val="ru-RU" w:eastAsia="ru-RU" w:bidi="ar-SA"/>
    </w:rPr>
  </w:style>
  <w:style w:type="character" w:styleId="648">
    <w:name w:val="Заголовок 1 Знак"/>
    <w:next w:val="648"/>
    <w:link w:val="636"/>
    <w:uiPriority w:val="99"/>
    <w:rPr>
      <w:rFonts w:ascii="Arial" w:hAnsi="Arial" w:eastAsia="Calibri" w:cs="Arial"/>
      <w:b/>
      <w:bCs/>
      <w:color w:val="000080"/>
      <w:sz w:val="24"/>
      <w:szCs w:val="24"/>
      <w:lang w:eastAsia="en-US"/>
    </w:rPr>
  </w:style>
  <w:style w:type="paragraph" w:styleId="649">
    <w:name w:val="Абзац списка"/>
    <w:basedOn w:val="635"/>
    <w:next w:val="649"/>
    <w:link w:val="635"/>
    <w:uiPriority w:val="34"/>
    <w:qFormat/>
    <w:pPr>
      <w:contextualSpacing/>
      <w:ind w:left="720"/>
      <w:spacing w:line="276" w:lineRule="auto"/>
    </w:pPr>
    <w:rPr>
      <w:rFonts w:eastAsia="Calibri"/>
      <w:sz w:val="28"/>
      <w:szCs w:val="22"/>
      <w:lang w:eastAsia="en-US"/>
    </w:rPr>
  </w:style>
  <w:style w:type="paragraph" w:styleId="650">
    <w:name w:val="Верхний колонтитул"/>
    <w:basedOn w:val="635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next w:val="651"/>
    <w:link w:val="650"/>
    <w:uiPriority w:val="99"/>
    <w:rPr>
      <w:sz w:val="24"/>
      <w:szCs w:val="24"/>
    </w:rPr>
  </w:style>
  <w:style w:type="paragraph" w:styleId="652">
    <w:name w:val="Нижний колонтитул"/>
    <w:basedOn w:val="635"/>
    <w:next w:val="652"/>
    <w:link w:val="6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next w:val="653"/>
    <w:link w:val="652"/>
    <w:uiPriority w:val="99"/>
    <w:rPr>
      <w:sz w:val="24"/>
      <w:szCs w:val="24"/>
    </w:rPr>
  </w:style>
  <w:style w:type="character" w:styleId="654">
    <w:name w:val="Цветовое выделение"/>
    <w:next w:val="654"/>
    <w:link w:val="635"/>
    <w:uiPriority w:val="99"/>
    <w:rPr>
      <w:b/>
      <w:bCs/>
      <w:color w:val="26282f"/>
    </w:rPr>
  </w:style>
  <w:style w:type="character" w:styleId="655">
    <w:name w:val="Гиперссылка"/>
    <w:next w:val="655"/>
    <w:link w:val="635"/>
    <w:uiPriority w:val="99"/>
    <w:rPr>
      <w:color w:val="0000ff"/>
      <w:u w:val="single"/>
    </w:rPr>
  </w:style>
  <w:style w:type="paragraph" w:styleId="656">
    <w:name w:val="s_15"/>
    <w:basedOn w:val="635"/>
    <w:next w:val="656"/>
    <w:link w:val="635"/>
    <w:pPr>
      <w:spacing w:before="100" w:beforeAutospacing="1" w:after="100" w:afterAutospacing="1"/>
    </w:pPr>
  </w:style>
  <w:style w:type="character" w:styleId="657">
    <w:name w:val="s_10"/>
    <w:next w:val="657"/>
    <w:link w:val="635"/>
  </w:style>
  <w:style w:type="paragraph" w:styleId="658">
    <w:name w:val="s_1"/>
    <w:basedOn w:val="635"/>
    <w:next w:val="658"/>
    <w:link w:val="635"/>
    <w:pPr>
      <w:spacing w:before="100" w:beforeAutospacing="1" w:after="100" w:afterAutospacing="1"/>
    </w:pPr>
  </w:style>
  <w:style w:type="character" w:styleId="659">
    <w:name w:val="highlightsearch"/>
    <w:basedOn w:val="637"/>
    <w:next w:val="659"/>
    <w:link w:val="635"/>
  </w:style>
  <w:style w:type="character" w:styleId="2635" w:default="1">
    <w:name w:val="Default Paragraph Font"/>
    <w:uiPriority w:val="1"/>
    <w:semiHidden/>
    <w:unhideWhenUsed/>
  </w:style>
  <w:style w:type="numbering" w:styleId="2636" w:default="1">
    <w:name w:val="No List"/>
    <w:uiPriority w:val="99"/>
    <w:semiHidden/>
    <w:unhideWhenUsed/>
  </w:style>
  <w:style w:type="table" w:styleId="26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admin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organiz</dc:creator>
  <cp:revision>3</cp:revision>
  <dcterms:created xsi:type="dcterms:W3CDTF">2024-12-02T13:24:00Z</dcterms:created>
  <dcterms:modified xsi:type="dcterms:W3CDTF">2024-12-12T07:46:34Z</dcterms:modified>
  <cp:version>1048576</cp:version>
</cp:coreProperties>
</file>