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95" w:rsidRPr="00897395" w:rsidRDefault="00897395" w:rsidP="00897395">
      <w:pPr>
        <w:spacing w:after="0" w:line="240" w:lineRule="auto"/>
        <w:ind w:firstLine="709"/>
        <w:jc w:val="both"/>
        <w:rPr>
          <w:b/>
          <w:bCs/>
        </w:rPr>
      </w:pPr>
      <w:r w:rsidRPr="00897395">
        <w:rPr>
          <w:b/>
          <w:bCs/>
        </w:rPr>
        <w:t>Как действовать во время гололеда (гололедицы)</w:t>
      </w:r>
    </w:p>
    <w:p w:rsidR="00897395" w:rsidRPr="00897395" w:rsidRDefault="00897395" w:rsidP="00897395">
      <w:pPr>
        <w:spacing w:after="0" w:line="240" w:lineRule="auto"/>
        <w:jc w:val="both"/>
      </w:pPr>
      <w:r w:rsidRPr="00897395">
        <w:drawing>
          <wp:inline distT="0" distB="0" distL="0" distR="0" wp14:anchorId="09F7CA9B" wp14:editId="02244812">
            <wp:extent cx="5890161" cy="3926774"/>
            <wp:effectExtent l="0" t="0" r="0" b="0"/>
            <wp:docPr id="1" name="Рисунок 1" descr="Как действовать во время гололеда (гололедицы)">
              <a:hlinkClick xmlns:a="http://schemas.openxmlformats.org/drawingml/2006/main" r:id="rId5" tooltip="&quot;Как действовать во время гололеда (гололедицы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действовать во время гололеда (гололедицы)">
                      <a:hlinkClick r:id="rId5" tooltip="&quot;Как действовать во время гололеда (гололедицы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162" cy="392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395" w:rsidRPr="00897395" w:rsidRDefault="00897395" w:rsidP="00897395">
      <w:pPr>
        <w:spacing w:after="0" w:line="240" w:lineRule="auto"/>
        <w:ind w:firstLine="709"/>
        <w:jc w:val="both"/>
      </w:pPr>
      <w:r w:rsidRPr="00897395">
        <w:t>Если в прогнозе погоды дается сообщение о гололеде или гололедице, примите меры для снижения вероят</w:t>
      </w:r>
      <w:bookmarkStart w:id="0" w:name="_GoBack"/>
      <w:bookmarkEnd w:id="0"/>
      <w:r w:rsidRPr="00897395">
        <w:t xml:space="preserve">ности получения травмы. Подготовьте </w:t>
      </w:r>
      <w:proofErr w:type="spellStart"/>
      <w:r w:rsidRPr="00897395">
        <w:t>малоскользящую</w:t>
      </w:r>
      <w:proofErr w:type="spellEnd"/>
      <w:r w:rsidRPr="00897395">
        <w:t xml:space="preserve"> обувь, прикрепите на каблуки металлические набойки или поролон, а на сухую подошву наклейте лейкопластырь или изоляционную ленту, можете натереть подошвы песком (наждачной бумагой).</w:t>
      </w:r>
    </w:p>
    <w:p w:rsidR="00897395" w:rsidRPr="00897395" w:rsidRDefault="00897395" w:rsidP="00897395">
      <w:pPr>
        <w:spacing w:after="0" w:line="240" w:lineRule="auto"/>
        <w:ind w:firstLine="709"/>
        <w:jc w:val="both"/>
      </w:pPr>
      <w:r w:rsidRPr="00897395">
        <w:t>Передвигайтесь осторожно, не торопясь, наступая на всю подошву. При этом ноги должны быть слегка расслаблены, руки свободны. Пожилым людям рекомендуется использовать трость с резиновым наконечником или специальную палку с заостренными шипами. Если Вы поскользнулись, присядьте, чтобы снизить высоту падения. В момент падения постарайтесь сгруппироваться, и, перекатившись, смягчить удар о землю.</w:t>
      </w:r>
    </w:p>
    <w:p w:rsidR="00897395" w:rsidRPr="00897395" w:rsidRDefault="00897395" w:rsidP="00897395">
      <w:pPr>
        <w:spacing w:after="0" w:line="240" w:lineRule="auto"/>
        <w:ind w:firstLine="709"/>
        <w:jc w:val="both"/>
      </w:pPr>
      <w:r w:rsidRPr="00897395">
        <w:t>Гололед зачастую сопровождается обледенением. В этом случае особое внимание обращайте на провода линий электропередач, контактных сетей электротранспорта. Если Вы увидели оборванные провода, сообщите администрации населенного пункта о месте обрыва.</w:t>
      </w:r>
    </w:p>
    <w:p w:rsidR="00897395" w:rsidRPr="00897395" w:rsidRDefault="00897395" w:rsidP="00897395">
      <w:pPr>
        <w:spacing w:after="0" w:line="240" w:lineRule="auto"/>
        <w:ind w:firstLine="709"/>
        <w:jc w:val="both"/>
      </w:pPr>
      <w:r w:rsidRPr="00897395">
        <w:t>БУДЬТЕ ОСОБЕННО ВНИМАТЕЛЬНЫМИ, ПЕРЕХОДЯ ДОРОГУ! НИ В КОЕМ СЛУЧАЕ НЕ НАРУШАЙТЕ ПРАВИЛА ПЕРЕХОДА ЧЕРЕЗ УЛИЦУ! На гололеде автомобиль может занести, и он не успеет вовремя затормозить. Да и тормозной путь машины на обледеневшей дороге гораздо длиннее, чем на сухом и даже мокром асфальте.</w:t>
      </w:r>
    </w:p>
    <w:p w:rsidR="00897395" w:rsidRPr="00897395" w:rsidRDefault="00897395" w:rsidP="00897395">
      <w:pPr>
        <w:spacing w:after="0" w:line="240" w:lineRule="auto"/>
        <w:ind w:firstLine="709"/>
        <w:jc w:val="both"/>
      </w:pPr>
      <w:r w:rsidRPr="00897395">
        <w:t>КАК ДЕЙСТВОВАТЬ ПРИ ПОЛУЧЕНИИ ТРАВМЫ:</w:t>
      </w:r>
    </w:p>
    <w:p w:rsidR="00897395" w:rsidRPr="00897395" w:rsidRDefault="00897395" w:rsidP="00897395">
      <w:pPr>
        <w:spacing w:after="0" w:line="240" w:lineRule="auto"/>
        <w:ind w:firstLine="709"/>
        <w:jc w:val="both"/>
      </w:pPr>
      <w:r w:rsidRPr="00897395">
        <w:t xml:space="preserve">Обратитесь в травматологический пункт или пункт неотложной медицинской помощи. Оформите бюллетень или справку о травме, которые могут быть использованы Вами при обращении в суд по месту жительства </w:t>
      </w:r>
      <w:r w:rsidRPr="00897395">
        <w:lastRenderedPageBreak/>
        <w:t>или по месту получения травмы с исковым заявлением о возмещении ущерба.</w:t>
      </w:r>
    </w:p>
    <w:p w:rsidR="00897395" w:rsidRPr="00897395" w:rsidRDefault="00897395" w:rsidP="00897395">
      <w:pPr>
        <w:spacing w:after="0" w:line="240" w:lineRule="auto"/>
        <w:ind w:firstLine="709"/>
        <w:jc w:val="both"/>
      </w:pPr>
      <w:r w:rsidRPr="00897395">
        <w:t>СОВЕТЫ АВТОЛЮБИТЕЛЯМ:</w:t>
      </w:r>
    </w:p>
    <w:p w:rsidR="00897395" w:rsidRPr="00897395" w:rsidRDefault="00897395" w:rsidP="00897395">
      <w:pPr>
        <w:spacing w:after="0" w:line="240" w:lineRule="auto"/>
        <w:ind w:firstLine="709"/>
        <w:jc w:val="both"/>
      </w:pPr>
      <w:r w:rsidRPr="00897395">
        <w:t>Будьте осторожны. Не развивайте скорость большую, чем позволяют погодные и дорожные условия.</w:t>
      </w:r>
    </w:p>
    <w:p w:rsidR="00897395" w:rsidRPr="00897395" w:rsidRDefault="00897395" w:rsidP="00897395">
      <w:pPr>
        <w:spacing w:after="0" w:line="240" w:lineRule="auto"/>
        <w:ind w:firstLine="709"/>
        <w:jc w:val="both"/>
      </w:pPr>
      <w:r w:rsidRPr="00897395">
        <w:t>Проявляйте особую осторожность на перекрестках и пешеходных переходах.</w:t>
      </w:r>
    </w:p>
    <w:p w:rsidR="00897395" w:rsidRPr="00897395" w:rsidRDefault="00897395" w:rsidP="00897395">
      <w:pPr>
        <w:spacing w:after="0" w:line="240" w:lineRule="auto"/>
        <w:ind w:firstLine="709"/>
        <w:jc w:val="both"/>
      </w:pPr>
      <w:r w:rsidRPr="00897395">
        <w:t>Старайтесь ехать только в светлое время суток, в темное время суток обязательно включайте фары.</w:t>
      </w:r>
    </w:p>
    <w:p w:rsidR="00897395" w:rsidRPr="00897395" w:rsidRDefault="00897395" w:rsidP="00897395">
      <w:pPr>
        <w:spacing w:after="0" w:line="240" w:lineRule="auto"/>
        <w:ind w:firstLine="709"/>
        <w:jc w:val="both"/>
      </w:pPr>
      <w:r w:rsidRPr="00897395">
        <w:t>Бензобак должен быть заправлен полностью, при этом не помешает иметь запасную канистру с горючим.</w:t>
      </w:r>
    </w:p>
    <w:p w:rsidR="00897395" w:rsidRPr="00897395" w:rsidRDefault="00897395" w:rsidP="00897395">
      <w:pPr>
        <w:spacing w:after="0" w:line="240" w:lineRule="auto"/>
        <w:ind w:firstLine="709"/>
        <w:jc w:val="both"/>
      </w:pPr>
      <w:r w:rsidRPr="00897395">
        <w:t>Если есть мобильный телефон, никогда не забывайте прихватить не только его, но и зарядку или запасные аккумуляторы к нему. </w:t>
      </w:r>
    </w:p>
    <w:p w:rsidR="0000778C" w:rsidRDefault="0000778C"/>
    <w:sectPr w:rsidR="00007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1CA"/>
    <w:rsid w:val="0000778C"/>
    <w:rsid w:val="001E71CA"/>
    <w:rsid w:val="0089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3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3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2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228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981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static.mchs.gov.ru/uploads/resize_cache/resource/2019-12-20/c17ded9d32ef077014938f2534504743__2000x2000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 Самохин</dc:creator>
  <cp:keywords/>
  <dc:description/>
  <cp:lastModifiedBy>Федор Самохин</cp:lastModifiedBy>
  <cp:revision>2</cp:revision>
  <dcterms:created xsi:type="dcterms:W3CDTF">2024-11-11T08:12:00Z</dcterms:created>
  <dcterms:modified xsi:type="dcterms:W3CDTF">2024-11-11T08:12:00Z</dcterms:modified>
</cp:coreProperties>
</file>