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11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pStyle w:val="6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прекращении исполнения решения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</w:t>
      </w:r>
      <w:r>
        <w:rPr>
          <w:rFonts w:ascii="Times New Roman" w:hAnsi="Times New Roman" w:cs="Times New Roman"/>
          <w:sz w:val="28"/>
          <w:szCs w:val="28"/>
        </w:rPr>
        <w:br/>
        <w:t xml:space="preserve">контрольного </w:t>
      </w:r>
      <w:r>
        <w:rPr>
          <w:rFonts w:ascii="Times New Roman" w:hAnsi="Times New Roman" w:cs="Times New Roman"/>
          <w:sz w:val="28"/>
          <w:szCs w:val="28"/>
        </w:rPr>
        <w:t xml:space="preserve">(надзорного) </w:t>
      </w:r>
      <w:r>
        <w:rPr>
          <w:rFonts w:ascii="Times New Roman" w:hAnsi="Times New Roman" w:cs="Times New Roman"/>
          <w:sz w:val="28"/>
          <w:szCs w:val="28"/>
        </w:rPr>
        <w:t xml:space="preserve">мероприятия</w:t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</w:t>
      </w:r>
      <w:r/>
    </w:p>
    <w:p>
      <w:pPr>
        <w:pStyle w:val="656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прекращении исполнения решения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</w:t>
      </w:r>
      <w:r>
        <w:rPr>
          <w:rFonts w:ascii="Times New Roman" w:hAnsi="Times New Roman" w:cs="Times New Roman"/>
          <w:sz w:val="28"/>
          <w:szCs w:val="28"/>
        </w:rPr>
        <w:br/>
        <w:t xml:space="preserve">контрольного </w:t>
      </w:r>
      <w:r>
        <w:rPr>
          <w:rFonts w:ascii="Times New Roman" w:hAnsi="Times New Roman" w:cs="Times New Roman"/>
          <w:sz w:val="28"/>
          <w:szCs w:val="28"/>
        </w:rPr>
        <w:t xml:space="preserve">(надзорного) </w:t>
      </w:r>
      <w:r>
        <w:rPr>
          <w:rFonts w:ascii="Times New Roman" w:hAnsi="Times New Roman" w:cs="Times New Roman"/>
          <w:sz w:val="28"/>
          <w:szCs w:val="28"/>
        </w:rPr>
        <w:t xml:space="preserve">мероприятия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</w:t>
      </w:r>
      <w:r/>
    </w:p>
    <w:p>
      <w:pPr>
        <w:pStyle w:val="6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«____» ___________ </w:t>
      </w:r>
      <w:r>
        <w:rPr>
          <w:rFonts w:ascii="Times New Roman" w:hAnsi="Times New Roman" w:cs="Times New Roman"/>
          <w:sz w:val="28"/>
          <w:szCs w:val="28"/>
        </w:rPr>
        <w:t xml:space="preserve">20 ____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 _____ мин</w:t>
      </w:r>
      <w:r>
        <w:rPr>
          <w:rFonts w:ascii="Times New Roman" w:hAnsi="Times New Roman" w:cs="Times New Roman"/>
          <w:sz w:val="28"/>
          <w:szCs w:val="28"/>
        </w:rPr>
        <w:t xml:space="preserve">ут</w:t>
      </w:r>
      <w:r>
        <w:rPr>
          <w:rFonts w:ascii="Times New Roman" w:hAnsi="Times New Roman" w:cs="Times New Roman"/>
          <w:sz w:val="28"/>
          <w:szCs w:val="28"/>
        </w:rPr>
        <w:t xml:space="preserve"> № ____</w:t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 основании </w:t>
      </w:r>
      <w:r>
        <w:rPr>
          <w:rFonts w:ascii="Times New Roman" w:hAnsi="Times New Roman" w:cs="Times New Roman"/>
          <w:sz w:val="28"/>
          <w:szCs w:val="28"/>
        </w:rPr>
        <w:t xml:space="preserve">части 1 статьи</w:t>
      </w:r>
      <w:r>
        <w:rPr>
          <w:rFonts w:ascii="Times New Roman" w:hAnsi="Times New Roman" w:cs="Times New Roman"/>
          <w:sz w:val="28"/>
          <w:szCs w:val="28"/>
        </w:rPr>
        <w:t xml:space="preserve"> 94 Федерального закона от 31.07.2020 № 248-ФЗ «О государственном контроле (надзоре) и муниципальном контроле 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мотивированного представления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прекращении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исполнения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</w:t>
      </w:r>
      <w:r/>
    </w:p>
    <w:p>
      <w:pPr>
        <w:pStyle w:val="656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656"/>
        <w:jc w:val="center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 xml:space="preserve">(указывается </w:t>
      </w:r>
      <w:r>
        <w:rPr>
          <w:rFonts w:ascii="Times New Roman" w:hAnsi="Times New Roman" w:cs="Times New Roman"/>
          <w:szCs w:val="20"/>
        </w:rPr>
        <w:t xml:space="preserve">наименование контрольного (надзорного) мероприятия, </w:t>
      </w:r>
      <w:r>
        <w:rPr>
          <w:rFonts w:ascii="Times New Roman" w:hAnsi="Times New Roman" w:cs="Times New Roman"/>
          <w:szCs w:val="20"/>
        </w:rPr>
        <w:t xml:space="preserve">должность и ФИО должностного лица, подготовившего мотивированное представление)</w:t>
      </w:r>
      <w:r/>
    </w:p>
    <w:p>
      <w:pPr>
        <w:pStyle w:val="656"/>
        <w:jc w:val="both"/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656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«_____» 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 20______года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_____ и в связи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</w:t>
      </w:r>
      <w:r/>
    </w:p>
    <w:p>
      <w:pPr>
        <w:pStyle w:val="6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указываются </w:t>
      </w:r>
      <w:r>
        <w:rPr>
          <w:rFonts w:ascii="Times New Roman" w:hAnsi="Times New Roman" w:eastAsia="Times New Roman"/>
          <w:szCs w:val="20"/>
          <w:lang w:eastAsia="ru-RU"/>
        </w:rPr>
        <w:t xml:space="preserve">обстоятельства, вследствие которых </w:t>
      </w:r>
      <w:r>
        <w:rPr>
          <w:rFonts w:ascii="Times New Roman" w:hAnsi="Times New Roman" w:eastAsia="Times New Roman"/>
          <w:szCs w:val="20"/>
          <w:lang w:eastAsia="ru-RU"/>
        </w:rPr>
        <w:t xml:space="preserve">требуется </w:t>
      </w:r>
      <w:r>
        <w:rPr>
          <w:rFonts w:ascii="Times New Roman" w:hAnsi="Times New Roman" w:eastAsia="Times New Roman"/>
          <w:szCs w:val="20"/>
          <w:lang w:eastAsia="ru-RU"/>
        </w:rPr>
        <w:t xml:space="preserve">принятие </w:t>
      </w:r>
      <w:r>
        <w:rPr>
          <w:rFonts w:ascii="Times New Roman" w:hAnsi="Times New Roman" w:eastAsia="Times New Roman"/>
          <w:szCs w:val="20"/>
          <w:lang w:eastAsia="ru-RU"/>
        </w:rPr>
        <w:t xml:space="preserve">решени</w:t>
      </w:r>
      <w:r>
        <w:rPr>
          <w:rFonts w:ascii="Times New Roman" w:hAnsi="Times New Roman" w:eastAsia="Times New Roman"/>
          <w:szCs w:val="20"/>
          <w:lang w:eastAsia="ru-RU"/>
        </w:rPr>
        <w:t xml:space="preserve">я</w:t>
      </w:r>
      <w:r>
        <w:rPr>
          <w:rFonts w:ascii="Times New Roman" w:hAnsi="Times New Roman" w:eastAsia="Times New Roman"/>
          <w:szCs w:val="20"/>
          <w:lang w:eastAsia="ru-RU"/>
        </w:rPr>
        <w:t xml:space="preserve"> о </w:t>
      </w:r>
      <w:r>
        <w:rPr>
          <w:rFonts w:ascii="Times New Roman" w:hAnsi="Times New Roman" w:eastAsia="Times New Roman"/>
          <w:szCs w:val="20"/>
          <w:lang w:eastAsia="ru-RU"/>
        </w:rPr>
        <w:t xml:space="preserve">прекращении</w:t>
      </w:r>
      <w:r>
        <w:rPr>
          <w:rFonts w:ascii="Times New Roman" w:hAnsi="Times New Roman" w:eastAsia="Times New Roman"/>
          <w:szCs w:val="20"/>
          <w:lang w:eastAsia="ru-RU"/>
        </w:rPr>
        <w:t xml:space="preserve"> исполнения реш</w:t>
      </w:r>
      <w:r>
        <w:rPr>
          <w:rFonts w:ascii="Times New Roman" w:hAnsi="Times New Roman" w:eastAsia="Times New Roman"/>
          <w:szCs w:val="20"/>
          <w:lang w:eastAsia="ru-RU"/>
        </w:rPr>
        <w:t xml:space="preserve">ения</w:t>
      </w:r>
      <w:r>
        <w:rPr>
          <w:rFonts w:ascii="Times New Roman" w:hAnsi="Times New Roman" w:eastAsia="Times New Roman"/>
          <w:szCs w:val="20"/>
          <w:lang w:eastAsia="ru-RU"/>
        </w:rPr>
        <w:br/>
      </w:r>
      <w:r>
        <w:rPr>
          <w:rFonts w:ascii="Times New Roman" w:hAnsi="Times New Roman" w:eastAsia="Times New Roman"/>
          <w:szCs w:val="20"/>
          <w:lang w:eastAsia="ru-RU"/>
        </w:rPr>
        <w:t xml:space="preserve">о проведении</w:t>
      </w:r>
      <w:r>
        <w:rPr>
          <w:rFonts w:ascii="Times New Roman" w:hAnsi="Times New Roman" w:eastAsia="Times New Roman"/>
          <w:szCs w:val="20"/>
          <w:lang w:eastAsia="ru-RU"/>
        </w:rPr>
        <w:t xml:space="preserve"> контрольного (надзорного) </w:t>
      </w:r>
      <w:r>
        <w:rPr>
          <w:rFonts w:ascii="Times New Roman" w:hAnsi="Times New Roman" w:eastAsia="Times New Roman"/>
          <w:szCs w:val="20"/>
          <w:lang w:eastAsia="ru-RU"/>
        </w:rPr>
        <w:t xml:space="preserve">мероприятия</w:t>
      </w:r>
      <w:r>
        <w:rPr>
          <w:rFonts w:ascii="Times New Roman" w:hAnsi="Times New Roman" w:cs="Times New Roman"/>
        </w:rPr>
        <w:t xml:space="preserve">)</w:t>
      </w:r>
      <w:r/>
    </w:p>
    <w:p>
      <w:pPr>
        <w:pStyle w:val="65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/>
          <w:szCs w:val="20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исполнение решения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контрольного (надзорного) органа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  <w:t xml:space="preserve">от «____» 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20____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№ 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</w:t>
      </w:r>
      <w:r/>
    </w:p>
    <w:p>
      <w:pPr>
        <w:jc w:val="both"/>
        <w:spacing w:after="0"/>
        <w:rPr>
          <w:rFonts w:ascii="Times New Roman" w:hAnsi="Times New Roman"/>
          <w:sz w:val="4"/>
          <w:szCs w:val="4"/>
        </w:rPr>
        <w:outlineLvl w:val="0"/>
      </w:pPr>
      <w:r>
        <w:rPr>
          <w:rFonts w:ascii="Times New Roman" w:hAnsi="Times New Roman"/>
          <w:sz w:val="4"/>
          <w:szCs w:val="4"/>
        </w:rPr>
      </w:r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1</w:t>
      </w:r>
      <w:r>
        <w:rPr>
          <w:rFonts w:ascii="Times New Roman" w:hAnsi="Times New Roman"/>
          <w:sz w:val="20"/>
          <w:szCs w:val="20"/>
        </w:rPr>
        <w:t xml:space="preserve">О</w:t>
      </w:r>
      <w:r>
        <w:rPr>
          <w:rFonts w:ascii="Times New Roman" w:hAnsi="Times New Roman"/>
          <w:sz w:val="20"/>
          <w:szCs w:val="20"/>
        </w:rPr>
        <w:t xml:space="preserve">формляется на бланке письма Министерства транспорта и дорожной инфраструктуры Московской области, утвержденном распоряжением Министерства транспорта и дорожной инфраструктуры Московской о</w:t>
      </w:r>
      <w:r>
        <w:rPr>
          <w:rFonts w:ascii="Times New Roman" w:hAnsi="Times New Roman"/>
          <w:sz w:val="20"/>
          <w:szCs w:val="20"/>
        </w:rPr>
        <w:t xml:space="preserve">бласти  </w:t>
      </w:r>
      <w:r>
        <w:rPr>
          <w:rFonts w:ascii="Times New Roman" w:hAnsi="Times New Roman"/>
          <w:sz w:val="20"/>
          <w:szCs w:val="20"/>
        </w:rPr>
        <w:br/>
        <w:t xml:space="preserve">от 25.04.2021 № 165-Р «</w:t>
      </w:r>
      <w:r>
        <w:rPr>
          <w:rFonts w:ascii="Times New Roman" w:hAnsi="Times New Roman"/>
          <w:sz w:val="20"/>
          <w:szCs w:val="20"/>
        </w:rPr>
        <w:t xml:space="preserve">Об утверждении Инструкции по делопроизводству Министерства транспорта и дорожной ин</w:t>
      </w:r>
      <w:r>
        <w:rPr>
          <w:rFonts w:ascii="Times New Roman" w:hAnsi="Times New Roman"/>
          <w:sz w:val="20"/>
          <w:szCs w:val="20"/>
        </w:rPr>
        <w:t xml:space="preserve">фраструктуры Московской области»</w:t>
      </w:r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___________________________________________________________________________________________</w:t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(указывается наименование решения контрольного (надзорного) органа и лицо, в отношении которого принято решение контрольного (надзорного) органа: </w:t>
      </w:r>
      <w:r>
        <w:rPr>
          <w:rFonts w:ascii="Times New Roman" w:hAnsi="Times New Roman"/>
          <w:color w:val="000000"/>
          <w:sz w:val="20"/>
          <w:szCs w:val="20"/>
        </w:rPr>
        <w:t xml:space="preserve">для юридического лица: наименование, юридический адрес, ОГРН, ИНН; для индивидуального предпри</w:t>
      </w:r>
      <w:r>
        <w:rPr>
          <w:rFonts w:ascii="Times New Roman" w:hAnsi="Times New Roman"/>
          <w:color w:val="000000"/>
          <w:sz w:val="20"/>
          <w:szCs w:val="20"/>
        </w:rPr>
        <w:t xml:space="preserve">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деятельности)</w:t>
      </w:r>
      <w:r/>
    </w:p>
    <w:p>
      <w:pPr>
        <w:pStyle w:val="6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– решение) </w:t>
      </w:r>
      <w:r>
        <w:rPr>
          <w:rFonts w:ascii="Times New Roman" w:hAnsi="Times New Roman" w:cs="Times New Roman"/>
          <w:sz w:val="28"/>
          <w:szCs w:val="28"/>
        </w:rPr>
        <w:t xml:space="preserve">прекращается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«____</w:t>
      </w:r>
      <w:r>
        <w:rPr>
          <w:rFonts w:ascii="Times New Roman" w:hAnsi="Times New Roman" w:cs="Times New Roman"/>
          <w:sz w:val="28"/>
          <w:szCs w:val="28"/>
        </w:rPr>
        <w:t xml:space="preserve">» ______________ 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________года.</w:t>
      </w:r>
      <w:r/>
    </w:p>
    <w:p>
      <w:pPr>
        <w:pStyle w:val="6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rFonts w:eastAsia="Times New Roman"/>
          <w:sz w:val="24"/>
          <w:szCs w:val="24"/>
          <w:lang w:eastAsia="ru-RU"/>
        </w:rPr>
        <w:outlineLvl w:val="0"/>
      </w:pPr>
      <w:r>
        <w:rPr>
          <w:rFonts w:eastAsia="Times New Roman"/>
          <w:sz w:val="20"/>
          <w:szCs w:val="20"/>
          <w:lang w:eastAsia="ru-RU"/>
        </w:rPr>
        <w:t xml:space="preserve">______________________________</w:t>
      </w:r>
      <w:r>
        <w:rPr>
          <w:rFonts w:eastAsia="Times New Roman"/>
          <w:sz w:val="20"/>
          <w:szCs w:val="20"/>
          <w:lang w:eastAsia="ru-RU"/>
        </w:rPr>
        <w:t xml:space="preserve">_____________</w:t>
      </w:r>
      <w:r>
        <w:rPr>
          <w:rFonts w:eastAsia="Times New Roman"/>
          <w:sz w:val="20"/>
          <w:szCs w:val="20"/>
          <w:lang w:eastAsia="ru-RU"/>
        </w:rPr>
        <w:t xml:space="preserve">__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 xml:space="preserve">  </w:t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ab/>
        <w:t xml:space="preserve">                         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 xml:space="preserve">    </w:t>
      </w:r>
      <w:r>
        <w:rPr>
          <w:rFonts w:eastAsia="Times New Roman"/>
          <w:sz w:val="20"/>
          <w:szCs w:val="20"/>
          <w:lang w:eastAsia="ru-RU"/>
        </w:rPr>
        <w:t xml:space="preserve">  ____________________</w:t>
      </w:r>
      <w:r/>
    </w:p>
    <w:p>
      <w:pPr>
        <w:spacing w:after="0" w:line="240" w:lineRule="auto"/>
        <w:tabs>
          <w:tab w:val="left" w:pos="9090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outlineLvl w:val="0"/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/>
          <w:sz w:val="20"/>
          <w:szCs w:val="20"/>
        </w:rPr>
        <w:t xml:space="preserve">должность, фамилия, инициалы руководителя,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(подпись)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заместителя руководителя органа государственного 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контроля</w:t>
      </w:r>
      <w:r>
        <w:rPr>
          <w:rFonts w:ascii="Times New Roman" w:hAnsi="Times New Roman"/>
          <w:sz w:val="20"/>
          <w:szCs w:val="20"/>
        </w:rPr>
        <w:t xml:space="preserve"> (надзора), принявшего решение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 w:eastAsia="Times New Roman"/>
          <w:sz w:val="20"/>
          <w:szCs w:val="20"/>
          <w:lang w:eastAsia="ru-RU"/>
        </w:rPr>
        <w:tab/>
      </w:r>
      <w:r>
        <w:rPr>
          <w:rFonts w:ascii="Times New Roman" w:hAnsi="Times New Roman" w:eastAsia="Times New Roman"/>
          <w:sz w:val="20"/>
          <w:szCs w:val="20"/>
          <w:lang w:eastAsia="ru-RU"/>
        </w:rPr>
        <w:tab/>
        <w:t xml:space="preserve">                                                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ab/>
        <w:t xml:space="preserve">                    </w:t>
      </w:r>
      <w:r/>
    </w:p>
    <w:p>
      <w:pPr>
        <w:spacing w:after="0"/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6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__________________________</w:t>
      </w:r>
      <w:r/>
    </w:p>
    <w:p>
      <w:pPr>
        <w:pStyle w:val="6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(фамилия, имя, отчество (при наличии) и должность </w:t>
      </w:r>
      <w:r>
        <w:rPr>
          <w:rFonts w:ascii="Times New Roman" w:hAnsi="Times New Roman" w:cs="Times New Roman"/>
        </w:rPr>
        <w:t xml:space="preserve">исполнителя</w:t>
      </w:r>
      <w:r>
        <w:rPr>
          <w:rFonts w:ascii="Times New Roman" w:hAnsi="Times New Roman" w:cs="Times New Roman"/>
        </w:rPr>
        <w:t xml:space="preserve">, непосредственно подготовившего проект решения, контактный телефон, электронный адрес (при наличии)</w:t>
      </w:r>
      <w:r/>
    </w:p>
    <w:p>
      <w:pPr>
        <w:pStyle w:val="6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или их представителей 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2</w:t>
      </w:r>
      <w:r/>
    </w:p>
    <w:p>
      <w:pPr>
        <w:contextualSpacing/>
        <w:jc w:val="both"/>
        <w:spacing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</w:t>
      </w:r>
      <w:r>
        <w:rPr>
          <w:rFonts w:ascii="Times New Roman" w:hAnsi="Times New Roman"/>
          <w:sz w:val="28"/>
          <w:szCs w:val="28"/>
        </w:rPr>
        <w:t xml:space="preserve">решения почтовым отправлением с уведомлением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 вручении (номер почтового </w:t>
      </w:r>
      <w:r>
        <w:rPr>
          <w:rFonts w:ascii="Times New Roman" w:hAnsi="Times New Roman"/>
          <w:sz w:val="28"/>
          <w:szCs w:val="28"/>
        </w:rPr>
        <w:t xml:space="preserve">трекера</w:t>
      </w:r>
      <w:r>
        <w:rPr>
          <w:rFonts w:ascii="Times New Roman" w:hAnsi="Times New Roman"/>
          <w:sz w:val="28"/>
          <w:szCs w:val="28"/>
        </w:rPr>
        <w:t xml:space="preserve">) или </w:t>
      </w:r>
      <w:r>
        <w:rPr>
          <w:rFonts w:ascii="Times New Roman" w:hAnsi="Times New Roman"/>
          <w:sz w:val="28"/>
          <w:szCs w:val="28"/>
        </w:rPr>
        <w:t xml:space="preserve"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 xml:space="preserve">2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pPr>
      <w:r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pStyle w:val="656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(указывается дата и способ направления)</w:t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/>
      <w:bookmarkStart w:id="0" w:name="_GoBack"/>
      <w:r/>
      <w:bookmarkEnd w:id="0"/>
      <w:r/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формляется на оборотной стороне последнего листа </w:t>
      </w:r>
      <w:r>
        <w:rPr>
          <w:rFonts w:ascii="Times New Roman" w:hAnsi="Times New Roman"/>
          <w:sz w:val="20"/>
          <w:szCs w:val="20"/>
        </w:rPr>
        <w:t xml:space="preserve">решения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48"/>
    <w:next w:val="64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4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48"/>
    <w:next w:val="64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4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48"/>
    <w:next w:val="64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4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48"/>
    <w:next w:val="64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4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48"/>
    <w:next w:val="64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4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48"/>
    <w:next w:val="64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4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48"/>
    <w:next w:val="64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4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48"/>
    <w:next w:val="64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4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48"/>
    <w:next w:val="64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4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4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48"/>
    <w:next w:val="64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49"/>
    <w:link w:val="33"/>
    <w:uiPriority w:val="10"/>
    <w:rPr>
      <w:sz w:val="48"/>
      <w:szCs w:val="48"/>
    </w:rPr>
  </w:style>
  <w:style w:type="paragraph" w:styleId="35">
    <w:name w:val="Subtitle"/>
    <w:basedOn w:val="648"/>
    <w:next w:val="64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49"/>
    <w:link w:val="35"/>
    <w:uiPriority w:val="11"/>
    <w:rPr>
      <w:sz w:val="24"/>
      <w:szCs w:val="24"/>
    </w:rPr>
  </w:style>
  <w:style w:type="paragraph" w:styleId="37">
    <w:name w:val="Quote"/>
    <w:basedOn w:val="648"/>
    <w:next w:val="64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48"/>
    <w:next w:val="64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49"/>
    <w:link w:val="653"/>
    <w:uiPriority w:val="99"/>
  </w:style>
  <w:style w:type="paragraph" w:styleId="43">
    <w:name w:val="Footer"/>
    <w:basedOn w:val="64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49"/>
    <w:link w:val="43"/>
    <w:uiPriority w:val="99"/>
  </w:style>
  <w:style w:type="paragraph" w:styleId="45">
    <w:name w:val="Caption"/>
    <w:basedOn w:val="648"/>
    <w:next w:val="6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4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49"/>
    <w:uiPriority w:val="99"/>
    <w:unhideWhenUsed/>
    <w:rPr>
      <w:vertAlign w:val="superscript"/>
    </w:rPr>
  </w:style>
  <w:style w:type="paragraph" w:styleId="177">
    <w:name w:val="endnote text"/>
    <w:basedOn w:val="64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49"/>
    <w:uiPriority w:val="99"/>
    <w:semiHidden/>
    <w:unhideWhenUsed/>
    <w:rPr>
      <w:vertAlign w:val="superscript"/>
    </w:rPr>
  </w:style>
  <w:style w:type="paragraph" w:styleId="180">
    <w:name w:val="toc 1"/>
    <w:basedOn w:val="648"/>
    <w:next w:val="64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48"/>
    <w:next w:val="64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48"/>
    <w:next w:val="64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48"/>
    <w:next w:val="64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48"/>
    <w:next w:val="64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48"/>
    <w:next w:val="64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48"/>
    <w:next w:val="64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48"/>
    <w:next w:val="64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48"/>
    <w:next w:val="64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48"/>
    <w:next w:val="648"/>
    <w:uiPriority w:val="99"/>
    <w:unhideWhenUsed/>
    <w:pPr>
      <w:spacing w:after="0" w:afterAutospacing="0"/>
    </w:pPr>
  </w:style>
  <w:style w:type="paragraph" w:styleId="648" w:default="1">
    <w:name w:val="Normal"/>
    <w:qFormat/>
    <w:rPr>
      <w:rFonts w:ascii="Calibri" w:hAnsi="Calibri" w:eastAsia="Calibri" w:cs="Times New Roman"/>
    </w:rPr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character" w:styleId="652">
    <w:name w:val="Hyperlink"/>
    <w:uiPriority w:val="99"/>
    <w:unhideWhenUsed/>
    <w:rPr>
      <w:color w:val="0000ff"/>
      <w:u w:val="single"/>
    </w:rPr>
  </w:style>
  <w:style w:type="paragraph" w:styleId="653">
    <w:name w:val="Header"/>
    <w:basedOn w:val="648"/>
    <w:link w:val="6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4" w:customStyle="1">
    <w:name w:val="Верхний колонтитул Знак"/>
    <w:basedOn w:val="649"/>
    <w:link w:val="653"/>
    <w:uiPriority w:val="99"/>
    <w:rPr>
      <w:rFonts w:ascii="Calibri" w:hAnsi="Calibri" w:eastAsia="Calibri" w:cs="Times New Roman"/>
    </w:rPr>
  </w:style>
  <w:style w:type="paragraph" w:styleId="655" w:customStyle="1">
    <w:name w:val="ConsPlusNormal"/>
    <w:link w:val="657"/>
    <w:qFormat/>
    <w:pPr>
      <w:spacing w:after="0" w:line="240" w:lineRule="auto"/>
    </w:pPr>
    <w:rPr>
      <w:rFonts w:ascii="Arial" w:hAnsi="Arial" w:eastAsia="Arial" w:cs="Courier New"/>
      <w:color w:val="00000a"/>
      <w:sz w:val="20"/>
      <w:szCs w:val="24"/>
      <w:lang w:eastAsia="zh-CN" w:bidi="hi-IN"/>
    </w:rPr>
  </w:style>
  <w:style w:type="paragraph" w:styleId="656" w:customStyle="1">
    <w:name w:val="ConsPlusNonformat"/>
    <w:uiPriority w:val="99"/>
    <w:qFormat/>
    <w:pPr>
      <w:spacing w:after="0" w:line="240" w:lineRule="auto"/>
    </w:pPr>
    <w:rPr>
      <w:rFonts w:ascii="Courier New" w:hAnsi="Courier New" w:eastAsia="Arial" w:cs="Courier New"/>
      <w:color w:val="00000a"/>
      <w:sz w:val="20"/>
      <w:szCs w:val="24"/>
      <w:lang w:eastAsia="zh-CN" w:bidi="hi-IN"/>
    </w:rPr>
  </w:style>
  <w:style w:type="character" w:styleId="657" w:customStyle="1">
    <w:name w:val="ConsPlusNormal1"/>
    <w:link w:val="655"/>
    <w:rPr>
      <w:rFonts w:ascii="Arial" w:hAnsi="Arial" w:eastAsia="Arial" w:cs="Courier New"/>
      <w:color w:val="00000a"/>
      <w:sz w:val="20"/>
      <w:szCs w:val="24"/>
      <w:lang w:eastAsia="zh-CN" w:bidi="hi-I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30</cp:revision>
  <dcterms:created xsi:type="dcterms:W3CDTF">2021-11-24T17:57:00Z</dcterms:created>
  <dcterms:modified xsi:type="dcterms:W3CDTF">2025-02-03T09:01:54Z</dcterms:modified>
</cp:coreProperties>
</file>