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</w:pPr>
      <w:r>
        <w:t xml:space="preserve">ФОРМА ПРОВЕРОЧНОГО ЛИСТА</w:t>
      </w:r>
      <w:r/>
    </w:p>
    <w:p>
      <w:pPr>
        <w:pStyle w:val="711"/>
        <w:jc w:val="center"/>
      </w:pPr>
      <w:r>
        <w:t xml:space="preserve">(СПИСКА КОНТРОЛЬНЫХ ВОПРОСОВ), ПРИМЕНЯЕМОГО</w:t>
      </w:r>
      <w:r/>
    </w:p>
    <w:p>
      <w:pPr>
        <w:pStyle w:val="711"/>
        <w:jc w:val="center"/>
      </w:pPr>
      <w:r>
        <w:t xml:space="preserve">ПРИ ОСУЩЕСТВЛЕНИИ ПЛАНОВЫХ КОНТРОЛЬНЫХ (НАДЗОРНЫХ) МЕРОПРИЯТИЙ </w:t>
      </w:r>
      <w:r>
        <w:t xml:space="preserve">В РАМКАХ МУНИЦИПАЛЬНОГО </w:t>
      </w:r>
      <w:r>
        <w:t xml:space="preserve">ЗЕМЕЛЬНОГО </w:t>
      </w:r>
      <w:r>
        <w:t xml:space="preserve">КОНТРОЛЯ </w:t>
      </w:r>
      <w:r/>
      <w:r>
        <w:t xml:space="preserve">НА ТЕРРИТОРИИ </w:t>
      </w:r>
      <w:r>
        <w:t xml:space="preserve">МУНИЦИПАЛЬНОГО</w:t>
      </w:r>
      <w:r>
        <w:t xml:space="preserve"> ОКРУГА </w:t>
      </w:r>
      <w:r>
        <w:t xml:space="preserve">СЕРЕБРЯНЫЕ ПРУДЫ МОСКОВСКОЙ ОБЛАСТИ</w:t>
      </w:r>
      <w:r>
        <w:t xml:space="preserve"> </w:t>
      </w:r>
      <w:r/>
      <w:r/>
    </w:p>
    <w:p>
      <w:pPr>
        <w:pStyle w:val="711"/>
        <w:jc w:val="center"/>
      </w:pPr>
      <w:r/>
      <w:r/>
    </w:p>
    <w:p>
      <w:pPr>
        <w:pStyle w:val="712"/>
        <w:ind w:right="-1"/>
        <w:jc w:val="center"/>
        <w:rPr>
          <w:rFonts w:ascii="Times New Roman" w:hAnsi="Times New Roman" w:cs="Times New Roman"/>
        </w:rPr>
        <w:pBdr>
          <w:top w:val="single" w:color="auto" w:sz="4" w:space="1"/>
        </w:pBdr>
      </w:pPr>
      <w:r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 xml:space="preserve">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712"/>
        <w:jc w:val="both"/>
      </w:pPr>
      <w:r/>
      <w:r/>
    </w:p>
    <w:p>
      <w:pPr>
        <w:pStyle w:val="7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</w:t>
      </w:r>
      <w:r/>
    </w:p>
    <w:p>
      <w:pPr>
        <w:pStyle w:val="712"/>
        <w:jc w:val="center"/>
        <w:rPr>
          <w:rFonts w:ascii="Times New Roman" w:hAnsi="Times New Roman" w:cs="Times New Roman"/>
        </w:rPr>
        <w:pBdr>
          <w:top w:val="single" w:color="auto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муниципального контроля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712"/>
        <w:jc w:val="both"/>
      </w:pPr>
      <w:r/>
      <w:r/>
    </w:p>
    <w:p>
      <w:pPr>
        <w:pStyle w:val="7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Проверочный лист (список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вопросов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применяемый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</w:t>
      </w:r>
      <w:r/>
    </w:p>
    <w:p>
      <w:pPr>
        <w:pStyle w:val="71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12"/>
        <w:numPr>
          <w:ilvl w:val="0"/>
          <w:numId w:val="3"/>
        </w:numPr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pStyle w:val="712"/>
        <w:ind w:left="3402" w:right="1416"/>
        <w:jc w:val="center"/>
        <w:tabs>
          <w:tab w:val="left" w:pos="38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(земельный участок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кадастровый номер, </w:t>
      </w:r>
      <w:r>
        <w:rPr>
          <w:rFonts w:ascii="Times New Roman" w:hAnsi="Times New Roman" w:cs="Times New Roman"/>
        </w:rPr>
        <w:t xml:space="preserve">площадь,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712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Наименование контролируемого лица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12"/>
        <w:ind w:left="3686" w:hanging="3686"/>
        <w:jc w:val="both"/>
        <w:spacing w:before="240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12"/>
        <w:ind w:left="3544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712"/>
        <w:jc w:val="both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12"/>
        <w:jc w:val="center"/>
        <w:spacing w:line="276" w:lineRule="auto"/>
        <w:tabs>
          <w:tab w:val="left" w:pos="3418" w:leader="none"/>
        </w:tabs>
        <w:rPr>
          <w:rFonts w:ascii="Times New Roman" w:hAnsi="Times New Roman" w:cs="Times New Roman"/>
        </w:rPr>
        <w:pBdr>
          <w:top w:val="single" w:color="auto" w:sz="4" w:space="1"/>
        </w:pBdr>
      </w:pPr>
      <w:r>
        <w:rPr>
          <w:rFonts w:ascii="Times New Roman" w:hAnsi="Times New Roman" w:cs="Times New Roman"/>
        </w:rPr>
        <w:t xml:space="preserve">(адрес)</w:t>
      </w:r>
      <w:r/>
    </w:p>
    <w:p>
      <w:pPr>
        <w:pStyle w:val="712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контролируемого лица</w:t>
      </w:r>
      <w:r/>
    </w:p>
    <w:p>
      <w:pPr>
        <w:pStyle w:val="712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(вид КНМ)</w:t>
      </w:r>
      <w:r/>
    </w:p>
    <w:p>
      <w:pPr>
        <w:pStyle w:val="712"/>
        <w:ind w:left="4111" w:right="566"/>
        <w:jc w:val="center"/>
        <w:tabs>
          <w:tab w:val="left" w:pos="1020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2"/>
        <w:ind w:right="-1"/>
        <w:jc w:val="center"/>
        <w:rPr>
          <w:rFonts w:ascii="Times New Roman" w:hAnsi="Times New Roman" w:cs="Times New Roman"/>
        </w:rPr>
        <w:pBdr>
          <w:top w:val="single" w:color="auto" w:sz="4" w:space="1"/>
        </w:pBd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(номер, дата </w:t>
      </w:r>
      <w:r>
        <w:rPr>
          <w:rFonts w:ascii="Times New Roman" w:hAnsi="Times New Roman" w:cs="Times New Roman"/>
        </w:rPr>
        <w:t xml:space="preserve">решения</w:t>
      </w:r>
      <w:r>
        <w:rPr>
          <w:rFonts w:ascii="Times New Roman" w:hAnsi="Times New Roman" w:cs="Times New Roman"/>
        </w:rPr>
        <w:t xml:space="preserve"> о проведении</w:t>
      </w:r>
      <w:r>
        <w:rPr>
          <w:rFonts w:ascii="Times New Roman" w:hAnsi="Times New Roman" w:cs="Times New Roman"/>
        </w:rPr>
        <w:t xml:space="preserve"> КНМ </w:t>
      </w:r>
      <w:r>
        <w:rPr>
          <w:rFonts w:ascii="Times New Roman" w:hAnsi="Times New Roman" w:cs="Times New Roman"/>
        </w:rPr>
        <w:t xml:space="preserve">контролируемого лица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712"/>
        <w:ind w:right="1133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 Учетный номер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едином</w:t>
      </w:r>
      <w:r/>
    </w:p>
    <w:p>
      <w:pPr>
        <w:pStyle w:val="712"/>
        <w:ind w:right="-1"/>
        <w:jc w:val="both"/>
        <w:spacing w:line="276" w:lineRule="auto"/>
        <w:tabs>
          <w:tab w:val="left" w:pos="1034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реестре проверок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pStyle w:val="712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 xml:space="preserve">КНМ</w:t>
      </w:r>
      <w:r>
        <w:rPr>
          <w:rFonts w:ascii="Times New Roman" w:hAnsi="Times New Roman" w:cs="Times New Roman"/>
        </w:rPr>
        <w:t xml:space="preserve"> и дата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присвоения в едином реестре проверок)</w:t>
      </w:r>
      <w:r/>
    </w:p>
    <w:p>
      <w:pPr>
        <w:pStyle w:val="712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 Форма </w:t>
      </w:r>
      <w:r>
        <w:rPr>
          <w:rFonts w:ascii="Times New Roman" w:hAnsi="Times New Roman" w:cs="Times New Roman"/>
          <w:sz w:val="24"/>
          <w:szCs w:val="24"/>
        </w:rPr>
        <w:t xml:space="preserve">проверочного</w:t>
      </w:r>
      <w:r>
        <w:rPr>
          <w:rFonts w:ascii="Times New Roman" w:hAnsi="Times New Roman" w:cs="Times New Roman"/>
          <w:sz w:val="24"/>
          <w:szCs w:val="24"/>
        </w:rPr>
        <w:t xml:space="preserve"> листа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12"/>
        <w:jc w:val="bot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 Должность, фамилия и инициалы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проводящего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 и заполняющего проверочный лист 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/>
    </w:p>
    <w:p>
      <w:pPr>
        <w:pStyle w:val="712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которые однозначно свидетельствуют о соблюдении или </w:t>
      </w:r>
      <w:r>
        <w:rPr>
          <w:rFonts w:ascii="Times New Roman" w:hAnsi="Times New Roman" w:cs="Times New Roman"/>
          <w:sz w:val="24"/>
          <w:szCs w:val="24"/>
        </w:rPr>
        <w:t xml:space="preserve">несоблюдении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предмет </w:t>
      </w:r>
      <w:r>
        <w:rPr>
          <w:rFonts w:ascii="Times New Roman" w:hAnsi="Times New Roman" w:cs="Times New Roman"/>
          <w:sz w:val="24"/>
          <w:szCs w:val="24"/>
        </w:rPr>
        <w:t xml:space="preserve">КНМ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относится к виду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 xml:space="preserve">земли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1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3180"/>
        <w:gridCol w:w="2410"/>
        <w:gridCol w:w="567"/>
        <w:gridCol w:w="567"/>
        <w:gridCol w:w="1275"/>
        <w:gridCol w:w="162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  <w:t xml:space="preserve">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Merge w:val="restart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применяется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имеет обозначение на местности (забор, колышки, строительная лента </w:t>
            </w:r>
            <w:r>
              <w:rPr>
                <w:sz w:val="20"/>
                <w:szCs w:val="20"/>
              </w:rPr>
              <w:br/>
              <w:t xml:space="preserve">и др.)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2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ограждения земельного участка визуально соответствует данным о границах, внесенных в ЕГРН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3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4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5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привлечения экспертов при проведении проверки границ земельного участка нарушения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6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7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8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привлечения экспертов установлено, что площадь земельного участка соответствует площади, указанной в правоустанавливающем/</w:t>
            </w:r>
            <w:r/>
          </w:p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правоудостоверяющем</w:t>
            </w:r>
            <w:r>
              <w:rPr>
                <w:sz w:val="20"/>
                <w:szCs w:val="20"/>
              </w:rPr>
              <w:t xml:space="preserve"> документе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19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0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1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Проверяемое лицо предоставило документ, подтверждающий законность использования, на том или ином виде права, всей занимаемой территории (в</w:t>
            </w:r>
            <w:r>
              <w:rPr>
                <w:sz w:val="20"/>
                <w:szCs w:val="20"/>
              </w:rPr>
              <w:t xml:space="preserve"> случае если такие документы не</w:t>
            </w:r>
            <w:r>
              <w:rPr>
                <w:sz w:val="20"/>
                <w:szCs w:val="20"/>
              </w:rPr>
              <w:t xml:space="preserve">возможно получить путем информационного взаимодействия)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2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3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4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земельном участке отсутствует борщевик Сосновского или признаки его произрастания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5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6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</w:t>
            </w:r>
            <w:r>
              <w:rPr>
                <w:sz w:val="20"/>
                <w:szCs w:val="20"/>
              </w:rPr>
              <w:t xml:space="preserve">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земельном участке проводятся мероприятия по удалению борщевика Сосновского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7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8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</w:t>
            </w:r>
            <w:r>
              <w:rPr>
                <w:sz w:val="20"/>
                <w:szCs w:val="20"/>
              </w:rPr>
              <w:t xml:space="preserve">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земельном участке отсутствуют признаки несанкционированной свалки (площадь указанных территорий составляет более 10 кв. метров; объем размещения отходов производства и потребления на указанных территориях и составляет более 5 куб. метров)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29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0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</w:t>
            </w:r>
            <w:r>
              <w:rPr>
                <w:sz w:val="20"/>
                <w:szCs w:val="20"/>
              </w:rPr>
              <w:t xml:space="preserve">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Объекты, расположенные на земельном участке, визуально расположены в установленных в ЕГРН границах земельного участка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1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2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3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результате привлечения экспертов выявлено, что объекты на земельном участке расположены в установленных в ЕГРН границах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4" w:tooltip="https://login.consultant.ru/link/?req=doc&amp;base=LAW&amp;n=381486&amp;date=15.11.2021&amp;dst=1594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5" w:tooltip="https://login.consultant.ru/link/?req=doc&amp;base=LAW&amp;n=381486&amp;date=15.11.2021&amp;dst=1595&amp;field=134" w:history="1">
              <w:r>
                <w:rPr>
                  <w:rStyle w:val="724"/>
                  <w:sz w:val="20"/>
                  <w:szCs w:val="20"/>
                </w:rPr>
                <w:t xml:space="preserve">Пункт 1 статьи 26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6" w:tooltip="https://login.consultant.ru/link/?req=doc&amp;base=LAW&amp;n=381486&amp;date=15.11.2021&amp;dst=320&amp;field=134" w:history="1">
              <w:r>
                <w:rPr>
                  <w:rStyle w:val="724"/>
                  <w:sz w:val="20"/>
                  <w:szCs w:val="20"/>
                </w:rPr>
                <w:t xml:space="preserve">Пункт 3 статьи 6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(здания, сооружения или др. строения), расположенные или возводимые на </w:t>
            </w:r>
            <w:r>
              <w:rPr>
                <w:sz w:val="20"/>
                <w:szCs w:val="20"/>
              </w:rPr>
              <w:t xml:space="preserve">з.у</w:t>
            </w:r>
            <w:r>
              <w:rPr>
                <w:sz w:val="20"/>
                <w:szCs w:val="20"/>
              </w:rPr>
              <w:t xml:space="preserve">. используются в соответствии с видом разрешенного использования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7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Имеются признаки выращивания с/х культур (вспахана земля, готова к посеву, имеются всходы или следы уборки)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38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9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снятие плодородного слоя почвы, земляные работы (разрытие почвы, канавы и котлованы, строительная техника)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0" w:tooltip="https://login.consultant.ru/link/?req=doc&amp;base=LAW&amp;n=381486&amp;dst=1554&amp;date=25.11.2021" w:history="1">
              <w:r>
                <w:rPr>
                  <w:rStyle w:val="724"/>
                  <w:sz w:val="20"/>
                  <w:szCs w:val="20"/>
                </w:rPr>
                <w:t xml:space="preserve">Пункт 1 статьи 13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41" w:tooltip="https://login.consultant.ru/link/?req=doc&amp;base=LAW&amp;n=381486&amp;date=15.11.2021&amp;dst=1559&amp;field=134" w:history="1">
              <w:r>
                <w:rPr>
                  <w:rStyle w:val="724"/>
                  <w:sz w:val="20"/>
                  <w:szCs w:val="20"/>
                </w:rPr>
                <w:t xml:space="preserve">Пункт 5 статьи 13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признаки неиспользования почвы (</w:t>
            </w:r>
            <w:r>
              <w:rPr>
                <w:sz w:val="20"/>
                <w:szCs w:val="20"/>
              </w:rPr>
              <w:t xml:space="preserve">залесенность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закустаренность</w:t>
            </w:r>
            <w:r>
              <w:rPr>
                <w:sz w:val="20"/>
                <w:szCs w:val="20"/>
              </w:rPr>
              <w:t xml:space="preserve">, участок зарастает сорными травами)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2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</w:t>
            </w:r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3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Производится засыпка рвов, траншей, ям, впадин, провалов грунта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4" w:tooltip="https://login.consultant.ru/link/?req=doc&amp;base=LAW&amp;n=381486&amp;date=15.11.2021&amp;dst=1559&amp;field=134" w:history="1">
              <w:r>
                <w:rPr>
                  <w:rStyle w:val="724"/>
                  <w:sz w:val="20"/>
                  <w:szCs w:val="20"/>
                </w:rPr>
                <w:t xml:space="preserve">Пункт 5 статьи 13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Производится </w:t>
            </w:r>
            <w:r>
              <w:rPr>
                <w:sz w:val="20"/>
                <w:szCs w:val="20"/>
              </w:rPr>
              <w:t xml:space="preserve">кротование</w:t>
            </w:r>
            <w:r>
              <w:rPr>
                <w:sz w:val="20"/>
                <w:szCs w:val="20"/>
              </w:rPr>
              <w:t xml:space="preserve"> почвы, прерывистое </w:t>
            </w:r>
            <w:r>
              <w:rPr>
                <w:sz w:val="20"/>
                <w:szCs w:val="20"/>
              </w:rPr>
              <w:t xml:space="preserve">бороздование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задернение</w:t>
            </w:r>
            <w:r>
              <w:rPr>
                <w:sz w:val="20"/>
                <w:szCs w:val="20"/>
              </w:rPr>
              <w:t xml:space="preserve"> почвы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5" w:tooltip="https://login.consultant.ru/link/?req=doc&amp;base=LAW&amp;n=381486&amp;date=15.11.2021&amp;dst=1559&amp;field=134" w:history="1">
              <w:r>
                <w:rPr>
                  <w:rStyle w:val="724"/>
                  <w:sz w:val="20"/>
                  <w:szCs w:val="20"/>
                </w:rPr>
                <w:t xml:space="preserve">Пункт 5 статьи 13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проведении проверки использования земельного участка не по целевому назначению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6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47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проведении проверки порчи земельного участка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8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проведении проверки неиспользования земельного участка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49" w:tooltip="https://login.consultant.ru/link/?req=doc&amp;base=LAW&amp;n=381486&amp;date=15.11.2021&amp;dst=100062&amp;field=134" w:history="1">
              <w:r>
                <w:rPr>
                  <w:rStyle w:val="724"/>
                  <w:sz w:val="20"/>
                  <w:szCs w:val="20"/>
                </w:rPr>
                <w:t xml:space="preserve">Пункт 2 статьи 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50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проведении проверки невыполнения или несвоевременного выполнения обязанностей</w:t>
            </w:r>
            <w:r/>
          </w:p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рекультивации земель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51" w:tooltip="https://login.consultant.ru/link/?req=doc&amp;base=LAW&amp;n=381486&amp;date=15.11.2021&amp;dst=1559&amp;field=134" w:history="1">
              <w:r>
                <w:rPr>
                  <w:rStyle w:val="724"/>
                  <w:sz w:val="20"/>
                  <w:szCs w:val="20"/>
                </w:rPr>
                <w:t xml:space="preserve">Пункт 5 статьи 13</w:t>
              </w:r>
            </w:hyperlink>
            <w:r/>
            <w:r/>
          </w:p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проведении проверки невыполнения уста</w:t>
            </w:r>
            <w:r>
              <w:rPr>
                <w:sz w:val="20"/>
                <w:szCs w:val="20"/>
              </w:rPr>
              <w:t xml:space="preserve">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не выявлено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52" w:tooltip="https://login.consultant.ru/link/?req=doc&amp;base=LAW&amp;n=381486&amp;dst=1555&amp;date=25.11.2021" w:history="1">
              <w:r>
                <w:rPr>
                  <w:rStyle w:val="724"/>
                  <w:sz w:val="20"/>
                  <w:szCs w:val="20"/>
                </w:rPr>
                <w:t xml:space="preserve">Подпункт 2 пункта 2 статьи 13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Техника, расположенная на земельном участке, имеет с/х назначение (тракторы, поливочные машины, комбайны, с/х комплексы)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rPr>
                <w:sz w:val="20"/>
                <w:szCs w:val="20"/>
              </w:rPr>
            </w:pPr>
            <w:r/>
            <w:hyperlink r:id="rId53" w:tooltip="https://login.consultant.ru/link/?req=doc&amp;base=LAW&amp;n=381486&amp;dst=100391&amp;date=25.11.2021" w:history="1">
              <w:r>
                <w:rPr>
                  <w:rStyle w:val="724"/>
                  <w:sz w:val="20"/>
                  <w:szCs w:val="20"/>
                </w:rPr>
                <w:t xml:space="preserve">Статья 42</w:t>
              </w:r>
            </w:hyperlink>
            <w:r>
              <w:rPr>
                <w:sz w:val="20"/>
                <w:szCs w:val="20"/>
              </w:rPr>
              <w:t xml:space="preserve"> Земельного кодекса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 w:val="false"/>
          </w:tcPr>
          <w:p>
            <w:pPr>
              <w:pStyle w:val="7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11"/>
        <w:jc w:val="both"/>
      </w:pPr>
      <w:r/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__" ___</w:t>
      </w:r>
      <w:r>
        <w:rPr>
          <w:rFonts w:ascii="Times New Roman" w:hAnsi="Times New Roman" w:cs="Times New Roman"/>
        </w:rPr>
        <w:t xml:space="preserve">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____ 20__ г.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заполнения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проверочного листа)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</w:t>
      </w:r>
      <w:r>
        <w:rPr>
          <w:rFonts w:ascii="Times New Roman" w:hAnsi="Times New Roman" w:cs="Times New Roman"/>
        </w:rPr>
        <w:t xml:space="preserve">__________</w:t>
      </w:r>
      <w:r>
        <w:rPr>
          <w:rFonts w:ascii="Times New Roman" w:hAnsi="Times New Roman" w:cs="Times New Roman"/>
        </w:rPr>
        <w:t xml:space="preserve">___  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  <w:t xml:space="preserve">_______    ___________</w:t>
      </w:r>
      <w:r>
        <w:rPr>
          <w:rFonts w:ascii="Times New Roman" w:hAnsi="Times New Roman" w:cs="Times New Roman"/>
        </w:rPr>
        <w:t xml:space="preserve">_____________</w:t>
      </w:r>
      <w:r>
        <w:rPr>
          <w:rFonts w:ascii="Times New Roman" w:hAnsi="Times New Roman" w:cs="Times New Roman"/>
        </w:rPr>
        <w:t xml:space="preserve">____________________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(должность </w:t>
      </w:r>
      <w:r>
        <w:rPr>
          <w:rFonts w:ascii="Times New Roman" w:hAnsi="Times New Roman" w:cs="Times New Roman"/>
        </w:rPr>
        <w:t xml:space="preserve">лица,   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(фамилия, имя, отчество (при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заполнившего проверочный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лист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проверочный лист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/>
    </w:p>
    <w:p>
      <w:pPr>
        <w:pStyle w:val="712"/>
        <w:jc w:val="both"/>
      </w:pPr>
      <w:r/>
      <w:r/>
    </w:p>
    <w:p>
      <w:pPr>
        <w:pStyle w:val="712"/>
        <w:jc w:val="both"/>
      </w:pPr>
      <w:r/>
      <w:r/>
    </w:p>
    <w:p>
      <w:pPr>
        <w:pStyle w:val="712"/>
        <w:jc w:val="both"/>
      </w:pPr>
      <w:r/>
      <w:bookmarkStart w:id="0" w:name="_GoBack"/>
      <w:r/>
      <w:bookmarkEnd w:id="0"/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567" w:bottom="28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tabs>
        <w:tab w:val="left" w:pos="1775" w:leader="none"/>
        <w:tab w:val="clear" w:pos="4677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right"/>
    </w:pPr>
    <w:r/>
    <w:r/>
  </w:p>
  <w:p>
    <w:pPr>
      <w:pStyle w:val="720"/>
      <w:ind w:left="5386" w:right="0" w:firstLine="0"/>
      <w:jc w:val="lef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Приложение </w:t>
    </w:r>
    <w:r>
      <w:rPr>
        <w:rFonts w:ascii="Times New Roman" w:hAnsi="Times New Roman"/>
        <w:sz w:val="24"/>
      </w:rPr>
      <w:t xml:space="preserve">1</w:t>
    </w:r>
    <w:r/>
  </w:p>
  <w:p>
    <w:pPr>
      <w:pStyle w:val="720"/>
      <w:ind w:left="5386" w:right="0" w:firstLine="0"/>
      <w:jc w:val="lef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к постановлению администрации</w:t>
    </w:r>
    <w:r/>
  </w:p>
  <w:p>
    <w:pPr>
      <w:pStyle w:val="720"/>
      <w:ind w:left="5386" w:right="0" w:firstLine="0"/>
      <w:jc w:val="lef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муниципального</w:t>
    </w:r>
    <w:r>
      <w:rPr>
        <w:rFonts w:ascii="Times New Roman" w:hAnsi="Times New Roman"/>
        <w:sz w:val="24"/>
      </w:rPr>
      <w:t xml:space="preserve"> округа </w:t>
    </w:r>
    <w:r>
      <w:rPr>
        <w:rFonts w:ascii="Times New Roman" w:hAnsi="Times New Roman"/>
        <w:sz w:val="24"/>
      </w:rPr>
      <w:t xml:space="preserve">Серебряные Пруды</w:t>
    </w:r>
    <w:r/>
  </w:p>
  <w:p>
    <w:pPr>
      <w:pStyle w:val="720"/>
      <w:ind w:left="5386" w:right="0" w:firstLine="0"/>
      <w:jc w:val="lef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Московской области</w:t>
    </w:r>
    <w:r/>
  </w:p>
  <w:p>
    <w:pPr>
      <w:pStyle w:val="720"/>
      <w:ind w:left="5386" w:right="0" w:firstLine="0"/>
      <w:jc w:val="lef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  <w:t xml:space="preserve">от ________________ № _________________</w:t>
    </w:r>
    <w:r/>
  </w:p>
  <w:p>
    <w:pPr>
      <w:pStyle w:val="720"/>
      <w:jc w:val="right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/>
  </w:p>
  <w:tbl>
    <w:tblPr>
      <w:tblW w:w="1550" w:type="dxa"/>
      <w:tblInd w:w="867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550"/>
    </w:tblGrid>
    <w:tr>
      <w:trPr>
        <w:trHeight w:val="1324"/>
      </w:trPr>
      <w:tc>
        <w:tcPr>
          <w:shd w:val="clear" w:color="auto" w:fill="auto"/>
          <w:tcW w:w="1550" w:type="dxa"/>
          <w:vAlign w:val="center"/>
          <w:textDirection w:val="lrTb"/>
          <w:noWrap w:val="false"/>
        </w:tcPr>
        <w:p>
          <w:pPr>
            <w:pStyle w:val="720"/>
            <w:jc w:val="center"/>
            <w:spacing w:after="0" w:line="240" w:lineRule="auto"/>
            <w:rPr>
              <w:lang w:val="en-US"/>
            </w:rPr>
          </w:pPr>
          <w:r>
            <w:rPr>
              <w:lang w:val="en-US"/>
            </w:rPr>
            <w:t xml:space="preserve">QR-</w:t>
          </w:r>
          <w:r>
            <w:t xml:space="preserve">код</w:t>
          </w:r>
          <w:r/>
        </w:p>
      </w:tc>
    </w:tr>
  </w:tbl>
  <w:p>
    <w:pPr>
      <w:pStyle w:val="720"/>
      <w:jc w:val="right"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7"/>
    <w:next w:val="7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7"/>
    <w:next w:val="70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7"/>
    <w:next w:val="7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7"/>
    <w:next w:val="7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7"/>
    <w:next w:val="7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7"/>
    <w:next w:val="7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7"/>
    <w:next w:val="7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7"/>
    <w:next w:val="7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7"/>
    <w:next w:val="7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7"/>
    <w:next w:val="7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8"/>
    <w:link w:val="33"/>
    <w:uiPriority w:val="10"/>
    <w:rPr>
      <w:sz w:val="48"/>
      <w:szCs w:val="48"/>
    </w:rPr>
  </w:style>
  <w:style w:type="paragraph" w:styleId="35">
    <w:name w:val="Subtitle"/>
    <w:basedOn w:val="707"/>
    <w:next w:val="7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8"/>
    <w:link w:val="35"/>
    <w:uiPriority w:val="11"/>
    <w:rPr>
      <w:sz w:val="24"/>
      <w:szCs w:val="24"/>
    </w:rPr>
  </w:style>
  <w:style w:type="paragraph" w:styleId="37">
    <w:name w:val="Quote"/>
    <w:basedOn w:val="707"/>
    <w:next w:val="7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7"/>
    <w:next w:val="7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8"/>
    <w:link w:val="720"/>
    <w:uiPriority w:val="99"/>
  </w:style>
  <w:style w:type="character" w:styleId="44">
    <w:name w:val="Footer Char"/>
    <w:basedOn w:val="708"/>
    <w:link w:val="722"/>
    <w:uiPriority w:val="99"/>
  </w:style>
  <w:style w:type="paragraph" w:styleId="45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8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8"/>
    <w:uiPriority w:val="99"/>
    <w:unhideWhenUsed/>
    <w:rPr>
      <w:vertAlign w:val="superscript"/>
    </w:rPr>
  </w:style>
  <w:style w:type="paragraph" w:styleId="177">
    <w:name w:val="endnote text"/>
    <w:basedOn w:val="7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8"/>
    <w:uiPriority w:val="99"/>
    <w:semiHidden/>
    <w:unhideWhenUsed/>
    <w:rPr>
      <w:vertAlign w:val="superscript"/>
    </w:rPr>
  </w:style>
  <w:style w:type="paragraph" w:styleId="180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pPr>
      <w:spacing w:after="160" w:line="259" w:lineRule="auto"/>
    </w:pPr>
    <w:rPr>
      <w:sz w:val="22"/>
      <w:szCs w:val="22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 w:customStyle="1">
    <w:name w:val="ConsPlusNormal"/>
    <w:pPr>
      <w:widowControl w:val="off"/>
    </w:pPr>
    <w:rPr>
      <w:rFonts w:ascii="Times New Roman" w:hAnsi="Times New Roman"/>
      <w:sz w:val="24"/>
      <w:szCs w:val="24"/>
    </w:rPr>
  </w:style>
  <w:style w:type="paragraph" w:styleId="71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713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714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715" w:customStyle="1">
    <w:name w:val="ConsPlusDocList"/>
    <w:uiPriority w:val="99"/>
    <w:pPr>
      <w:widowControl w:val="off"/>
    </w:pPr>
    <w:rPr>
      <w:rFonts w:ascii="Tahoma" w:hAnsi="Tahoma" w:cs="Tahoma"/>
      <w:sz w:val="18"/>
      <w:szCs w:val="18"/>
    </w:rPr>
  </w:style>
  <w:style w:type="paragraph" w:styleId="716" w:customStyle="1">
    <w:name w:val="ConsPlusTitlePage"/>
    <w:uiPriority w:val="99"/>
    <w:pPr>
      <w:widowControl w:val="off"/>
    </w:pPr>
    <w:rPr>
      <w:rFonts w:ascii="Tahoma" w:hAnsi="Tahoma" w:cs="Tahoma"/>
      <w:sz w:val="24"/>
      <w:szCs w:val="24"/>
    </w:rPr>
  </w:style>
  <w:style w:type="paragraph" w:styleId="717" w:customStyle="1">
    <w:name w:val="ConsPlusJurTerm"/>
    <w:uiPriority w:val="99"/>
    <w:pPr>
      <w:widowControl w:val="off"/>
    </w:pPr>
    <w:rPr>
      <w:rFonts w:ascii="Times New Roman" w:hAnsi="Times New Roman"/>
      <w:sz w:val="24"/>
      <w:szCs w:val="24"/>
    </w:rPr>
  </w:style>
  <w:style w:type="paragraph" w:styleId="718" w:customStyle="1">
    <w:name w:val="ConsPlusTextList"/>
    <w:uiPriority w:val="99"/>
    <w:pPr>
      <w:widowControl w:val="off"/>
    </w:pPr>
    <w:rPr>
      <w:rFonts w:ascii="Times New Roman" w:hAnsi="Times New Roman"/>
      <w:sz w:val="24"/>
      <w:szCs w:val="24"/>
    </w:rPr>
  </w:style>
  <w:style w:type="paragraph" w:styleId="719" w:customStyle="1">
    <w:name w:val="ConsPlusTextList1"/>
    <w:uiPriority w:val="99"/>
    <w:pPr>
      <w:widowControl w:val="off"/>
    </w:pPr>
    <w:rPr>
      <w:rFonts w:ascii="Times New Roman" w:hAnsi="Times New Roman"/>
      <w:sz w:val="24"/>
      <w:szCs w:val="24"/>
    </w:rPr>
  </w:style>
  <w:style w:type="paragraph" w:styleId="720">
    <w:name w:val="Header"/>
    <w:basedOn w:val="707"/>
    <w:link w:val="7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link w:val="720"/>
    <w:uiPriority w:val="99"/>
    <w:rPr>
      <w:rFonts w:cs="Times New Roman"/>
    </w:rPr>
  </w:style>
  <w:style w:type="paragraph" w:styleId="722">
    <w:name w:val="Footer"/>
    <w:basedOn w:val="707"/>
    <w:link w:val="7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link w:val="722"/>
    <w:uiPriority w:val="99"/>
    <w:rPr>
      <w:rFonts w:cs="Times New Roman"/>
    </w:rPr>
  </w:style>
  <w:style w:type="character" w:styleId="724">
    <w:name w:val="Hyperlink"/>
    <w:uiPriority w:val="99"/>
    <w:unhideWhenUsed/>
    <w:rPr>
      <w:rFonts w:cs="Times New Roman"/>
      <w:color w:val="0563c1"/>
      <w:u w:val="single"/>
    </w:rPr>
  </w:style>
  <w:style w:type="character" w:styleId="725">
    <w:name w:val="FollowedHyperlink"/>
    <w:uiPriority w:val="99"/>
    <w:semiHidden/>
    <w:unhideWhenUsed/>
    <w:rPr>
      <w:rFonts w:cs="Times New Roman"/>
      <w:color w:val="954f72"/>
      <w:u w:val="single"/>
    </w:rPr>
  </w:style>
  <w:style w:type="table" w:styleId="726">
    <w:name w:val="Table Grid"/>
    <w:basedOn w:val="70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381486&amp;dst=100391&amp;date=25.11.2021" TargetMode="External"/><Relationship Id="rId13" Type="http://schemas.openxmlformats.org/officeDocument/2006/relationships/hyperlink" Target="https://login.consultant.ru/link/?req=doc&amp;base=LAW&amp;n=381486&amp;date=15.11.2021&amp;dst=1594&amp;field=134" TargetMode="External"/><Relationship Id="rId14" Type="http://schemas.openxmlformats.org/officeDocument/2006/relationships/hyperlink" Target="https://login.consultant.ru/link/?req=doc&amp;base=LAW&amp;n=381486&amp;date=15.11.2021&amp;dst=1595&amp;field=134" TargetMode="External"/><Relationship Id="rId15" Type="http://schemas.openxmlformats.org/officeDocument/2006/relationships/hyperlink" Target="https://login.consultant.ru/link/?req=doc&amp;base=LAW&amp;n=381486&amp;date=15.11.2021&amp;dst=320&amp;field=134" TargetMode="External"/><Relationship Id="rId16" Type="http://schemas.openxmlformats.org/officeDocument/2006/relationships/hyperlink" Target="https://login.consultant.ru/link/?req=doc&amp;base=LAW&amp;n=381486&amp;date=15.11.2021&amp;dst=1594&amp;field=134" TargetMode="External"/><Relationship Id="rId17" Type="http://schemas.openxmlformats.org/officeDocument/2006/relationships/hyperlink" Target="https://login.consultant.ru/link/?req=doc&amp;base=LAW&amp;n=381486&amp;date=15.11.2021&amp;dst=1595&amp;field=134" TargetMode="External"/><Relationship Id="rId18" Type="http://schemas.openxmlformats.org/officeDocument/2006/relationships/hyperlink" Target="https://login.consultant.ru/link/?req=doc&amp;base=LAW&amp;n=381486&amp;date=15.11.2021&amp;dst=320&amp;field=134" TargetMode="External"/><Relationship Id="rId19" Type="http://schemas.openxmlformats.org/officeDocument/2006/relationships/hyperlink" Target="https://login.consultant.ru/link/?req=doc&amp;base=LAW&amp;n=381486&amp;date=15.11.2021&amp;dst=1594&amp;field=134" TargetMode="External"/><Relationship Id="rId20" Type="http://schemas.openxmlformats.org/officeDocument/2006/relationships/hyperlink" Target="https://login.consultant.ru/link/?req=doc&amp;base=LAW&amp;n=381486&amp;date=15.11.2021&amp;dst=1595&amp;field=134" TargetMode="External"/><Relationship Id="rId21" Type="http://schemas.openxmlformats.org/officeDocument/2006/relationships/hyperlink" Target="https://login.consultant.ru/link/?req=doc&amp;base=LAW&amp;n=381486&amp;date=15.11.2021&amp;dst=320&amp;field=134" TargetMode="External"/><Relationship Id="rId22" Type="http://schemas.openxmlformats.org/officeDocument/2006/relationships/hyperlink" Target="https://login.consultant.ru/link/?req=doc&amp;base=LAW&amp;n=381486&amp;date=15.11.2021&amp;dst=1594&amp;field=134" TargetMode="External"/><Relationship Id="rId23" Type="http://schemas.openxmlformats.org/officeDocument/2006/relationships/hyperlink" Target="https://login.consultant.ru/link/?req=doc&amp;base=LAW&amp;n=381486&amp;date=15.11.2021&amp;dst=1595&amp;field=134" TargetMode="External"/><Relationship Id="rId24" Type="http://schemas.openxmlformats.org/officeDocument/2006/relationships/hyperlink" Target="https://login.consultant.ru/link/?req=doc&amp;base=LAW&amp;n=381486&amp;date=15.11.2021&amp;dst=320&amp;field=134" TargetMode="External"/><Relationship Id="rId25" Type="http://schemas.openxmlformats.org/officeDocument/2006/relationships/hyperlink" Target="https://login.consultant.ru/link/?req=doc&amp;base=LAW&amp;n=381486&amp;date=15.11.2021&amp;dst=100062&amp;field=134" TargetMode="External"/><Relationship Id="rId26" Type="http://schemas.openxmlformats.org/officeDocument/2006/relationships/hyperlink" Target="https://login.consultant.ru/link/?req=doc&amp;base=LAW&amp;n=381486&amp;dst=100391&amp;date=25.11.2021" TargetMode="External"/><Relationship Id="rId27" Type="http://schemas.openxmlformats.org/officeDocument/2006/relationships/hyperlink" Target="https://login.consultant.ru/link/?req=doc&amp;base=LAW&amp;n=381486&amp;date=15.11.2021&amp;dst=100062&amp;field=134" TargetMode="External"/><Relationship Id="rId28" Type="http://schemas.openxmlformats.org/officeDocument/2006/relationships/hyperlink" Target="https://login.consultant.ru/link/?req=doc&amp;base=LAW&amp;n=381486&amp;dst=100391&amp;date=25.11.2021" TargetMode="External"/><Relationship Id="rId29" Type="http://schemas.openxmlformats.org/officeDocument/2006/relationships/hyperlink" Target="https://login.consultant.ru/link/?req=doc&amp;base=LAW&amp;n=381486&amp;date=15.11.2021&amp;dst=100062&amp;field=134" TargetMode="External"/><Relationship Id="rId30" Type="http://schemas.openxmlformats.org/officeDocument/2006/relationships/hyperlink" Target="https://login.consultant.ru/link/?req=doc&amp;base=LAW&amp;n=381486&amp;dst=100391&amp;date=25.11.2021" TargetMode="External"/><Relationship Id="rId31" Type="http://schemas.openxmlformats.org/officeDocument/2006/relationships/hyperlink" Target="https://login.consultant.ru/link/?req=doc&amp;base=LAW&amp;n=381486&amp;date=15.11.2021&amp;dst=1594&amp;field=134" TargetMode="External"/><Relationship Id="rId32" Type="http://schemas.openxmlformats.org/officeDocument/2006/relationships/hyperlink" Target="https://login.consultant.ru/link/?req=doc&amp;base=LAW&amp;n=381486&amp;date=15.11.2021&amp;dst=1595&amp;field=134" TargetMode="External"/><Relationship Id="rId33" Type="http://schemas.openxmlformats.org/officeDocument/2006/relationships/hyperlink" Target="https://login.consultant.ru/link/?req=doc&amp;base=LAW&amp;n=381486&amp;date=15.11.2021&amp;dst=320&amp;field=134" TargetMode="External"/><Relationship Id="rId34" Type="http://schemas.openxmlformats.org/officeDocument/2006/relationships/hyperlink" Target="https://login.consultant.ru/link/?req=doc&amp;base=LAW&amp;n=381486&amp;date=15.11.2021&amp;dst=1594&amp;field=134" TargetMode="External"/><Relationship Id="rId35" Type="http://schemas.openxmlformats.org/officeDocument/2006/relationships/hyperlink" Target="https://login.consultant.ru/link/?req=doc&amp;base=LAW&amp;n=381486&amp;date=15.11.2021&amp;dst=1595&amp;field=134" TargetMode="External"/><Relationship Id="rId36" Type="http://schemas.openxmlformats.org/officeDocument/2006/relationships/hyperlink" Target="https://login.consultant.ru/link/?req=doc&amp;base=LAW&amp;n=381486&amp;date=15.11.2021&amp;dst=320&amp;field=134" TargetMode="External"/><Relationship Id="rId37" Type="http://schemas.openxmlformats.org/officeDocument/2006/relationships/hyperlink" Target="https://login.consultant.ru/link/?req=doc&amp;base=LAW&amp;n=381486&amp;dst=100391&amp;date=25.11.2021" TargetMode="External"/><Relationship Id="rId38" Type="http://schemas.openxmlformats.org/officeDocument/2006/relationships/hyperlink" Target="https://login.consultant.ru/link/?req=doc&amp;base=LAW&amp;n=381486&amp;date=15.11.2021&amp;dst=100062&amp;field=134" TargetMode="External"/><Relationship Id="rId39" Type="http://schemas.openxmlformats.org/officeDocument/2006/relationships/hyperlink" Target="https://login.consultant.ru/link/?req=doc&amp;base=LAW&amp;n=381486&amp;dst=100391&amp;date=25.11.2021" TargetMode="External"/><Relationship Id="rId40" Type="http://schemas.openxmlformats.org/officeDocument/2006/relationships/hyperlink" Target="https://login.consultant.ru/link/?req=doc&amp;base=LAW&amp;n=381486&amp;dst=1554&amp;date=25.11.2021" TargetMode="External"/><Relationship Id="rId41" Type="http://schemas.openxmlformats.org/officeDocument/2006/relationships/hyperlink" Target="https://login.consultant.ru/link/?req=doc&amp;base=LAW&amp;n=381486&amp;date=15.11.2021&amp;dst=1559&amp;field=134" TargetMode="External"/><Relationship Id="rId42" Type="http://schemas.openxmlformats.org/officeDocument/2006/relationships/hyperlink" Target="https://login.consultant.ru/link/?req=doc&amp;base=LAW&amp;n=381486&amp;date=15.11.2021&amp;dst=100062&amp;field=134" TargetMode="External"/><Relationship Id="rId43" Type="http://schemas.openxmlformats.org/officeDocument/2006/relationships/hyperlink" Target="https://login.consultant.ru/link/?req=doc&amp;base=LAW&amp;n=381486&amp;dst=100391&amp;date=25.11.2021" TargetMode="External"/><Relationship Id="rId44" Type="http://schemas.openxmlformats.org/officeDocument/2006/relationships/hyperlink" Target="https://login.consultant.ru/link/?req=doc&amp;base=LAW&amp;n=381486&amp;date=15.11.2021&amp;dst=1559&amp;field=134" TargetMode="External"/><Relationship Id="rId45" Type="http://schemas.openxmlformats.org/officeDocument/2006/relationships/hyperlink" Target="https://login.consultant.ru/link/?req=doc&amp;base=LAW&amp;n=381486&amp;date=15.11.2021&amp;dst=1559&amp;field=134" TargetMode="External"/><Relationship Id="rId46" Type="http://schemas.openxmlformats.org/officeDocument/2006/relationships/hyperlink" Target="https://login.consultant.ru/link/?req=doc&amp;base=LAW&amp;n=381486&amp;date=15.11.2021&amp;dst=100062&amp;field=134" TargetMode="External"/><Relationship Id="rId47" Type="http://schemas.openxmlformats.org/officeDocument/2006/relationships/hyperlink" Target="https://login.consultant.ru/link/?req=doc&amp;base=LAW&amp;n=381486&amp;dst=100391&amp;date=25.11.2021" TargetMode="External"/><Relationship Id="rId48" Type="http://schemas.openxmlformats.org/officeDocument/2006/relationships/hyperlink" Target="https://login.consultant.ru/link/?req=doc&amp;base=LAW&amp;n=381486&amp;dst=100391&amp;date=25.11.2021" TargetMode="External"/><Relationship Id="rId49" Type="http://schemas.openxmlformats.org/officeDocument/2006/relationships/hyperlink" Target="https://login.consultant.ru/link/?req=doc&amp;base=LAW&amp;n=381486&amp;date=15.11.2021&amp;dst=100062&amp;field=134" TargetMode="External"/><Relationship Id="rId50" Type="http://schemas.openxmlformats.org/officeDocument/2006/relationships/hyperlink" Target="https://login.consultant.ru/link/?req=doc&amp;base=LAW&amp;n=381486&amp;dst=100391&amp;date=25.11.2021" TargetMode="External"/><Relationship Id="rId51" Type="http://schemas.openxmlformats.org/officeDocument/2006/relationships/hyperlink" Target="https://login.consultant.ru/link/?req=doc&amp;base=LAW&amp;n=381486&amp;date=15.11.2021&amp;dst=1559&amp;field=134" TargetMode="External"/><Relationship Id="rId52" Type="http://schemas.openxmlformats.org/officeDocument/2006/relationships/hyperlink" Target="https://login.consultant.ru/link/?req=doc&amp;base=LAW&amp;n=381486&amp;dst=1555&amp;date=25.11.2021" TargetMode="External"/><Relationship Id="rId53" Type="http://schemas.openxmlformats.org/officeDocument/2006/relationships/hyperlink" Target="https://login.consultant.ru/link/?req=doc&amp;base=LAW&amp;n=381486&amp;dst=100391&amp;date=25.11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174E-949E-4D4A-93C5-696EFAF2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4021.00.20</Company>
  <DocSecurity>0</DocSecurity>
  <HyperlinksChanged>false</HyperlinksChanged>
  <LinksUpToDate>false</LinksUpToDate>
  <ScaleCrop>false</ScaleCrop>
  <SharedDoc>false</SharedDoc>
  <Template>1. Проверочный лист (земли сельхоз)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22.11.2017 N П/0530"Об утверждении формы проверочного листа (списка контрольных вопросов), применяемого при осуществлении Федеральной службой государственной регистрации, кадастра и картографии государственного земельного надзора"(Зар</dc:title>
  <dc:subject/>
  <dc:creator>Юлия А. Кузнецова</dc:creator>
  <cp:keywords/>
  <dc:description/>
  <cp:revision>4</cp:revision>
  <dcterms:created xsi:type="dcterms:W3CDTF">2022-02-14T13:00:00Z</dcterms:created>
  <dcterms:modified xsi:type="dcterms:W3CDTF">2024-12-25T12:17:55Z</dcterms:modified>
</cp:coreProperties>
</file>