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РОССИЙСКАЯ ФЕДЕРАЦИЯ</w:t>
      </w:r>
      <w:r/>
    </w:p>
    <w:p>
      <w:pPr>
        <w:jc w:val="center"/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ДЕПУТАТОВ</w:t>
      </w:r>
      <w:r/>
    </w:p>
    <w:p>
      <w:pPr>
        <w:jc w:val="center"/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ГОРОДСКОГО ОКРУГА СЕРЕБРЯНЫЕ ПРУДЫ</w:t>
      </w:r>
      <w:r/>
    </w:p>
    <w:p>
      <w:pPr>
        <w:pStyle w:val="644"/>
        <w:jc w:val="center"/>
        <w:rPr>
          <w:rFonts w:ascii="Times New Roman" w:hAnsi="Times New Roman" w:cs="Times New Roman"/>
          <w:sz w:val="32"/>
          <w:szCs w:val="32"/>
        </w:rPr>
      </w:pPr>
      <w:r/>
      <w:r>
        <w:rPr>
          <w:rFonts w:ascii="Times New Roman" w:hAnsi="Times New Roman" w:cs="Times New Roman"/>
          <w:sz w:val="32"/>
          <w:szCs w:val="32"/>
        </w:rPr>
        <w:t xml:space="preserve">МОСКОВСКОЙ  ОБЛАСТИ</w:t>
      </w:r>
      <w:r/>
    </w:p>
    <w:p>
      <w:pPr>
        <w:pStyle w:val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644"/>
        <w:jc w:val="center"/>
        <w:rPr>
          <w:rFonts w:ascii="Times New Roman" w:hAnsi="Times New Roman" w:cs="Times New Roman"/>
          <w:sz w:val="32"/>
          <w:szCs w:val="32"/>
        </w:rPr>
      </w:pPr>
      <w:r/>
      <w:r>
        <w:rPr>
          <w:rFonts w:ascii="Times New Roman" w:hAnsi="Times New Roman" w:cs="Times New Roman"/>
          <w:sz w:val="32"/>
          <w:szCs w:val="32"/>
        </w:rPr>
        <w:t xml:space="preserve"> РЕШЕНИ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Е</w:t>
      </w:r>
      <w:r/>
    </w:p>
    <w:p>
      <w:pPr>
        <w:pStyle w:val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/>
    </w:p>
    <w:p>
      <w:pPr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06.12.2024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236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/37</w:t>
      </w:r>
      <w:r/>
    </w:p>
    <w:p>
      <w:pPr>
        <w:pStyle w:val="644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</w:r>
      <w:r/>
    </w:p>
    <w:p>
      <w:pPr>
        <w:jc w:val="center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размера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латы за пользование жилым помещением (наем) для нанимателей жилых помещений по договорам социального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и договорам найма специализированных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городского округа Серебряные Пруды Московской области»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06 октября 2003г. № 131-ФЗ «Об общих принципах организации местного самоуправления в Российской Федерации», Жилищным кодексом Российской Федерации, руководствуясь Уставом муниципального образования городск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округ Серебряные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руды Московской области,</w:t>
      </w:r>
      <w:r/>
    </w:p>
    <w:p>
      <w:pPr>
        <w:jc w:val="center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городского округа решил:</w:t>
      </w:r>
      <w:r/>
    </w:p>
    <w:p>
      <w:pPr>
        <w:jc w:val="center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</w:t>
      </w:r>
      <w:r>
        <w:rPr>
          <w:rFonts w:ascii="Times New Roman" w:hAnsi="Times New Roman" w:cs="Times New Roman"/>
          <w:sz w:val="28"/>
          <w:szCs w:val="28"/>
        </w:rPr>
        <w:t xml:space="preserve">твердить размер </w:t>
      </w:r>
      <w:r>
        <w:rPr>
          <w:rFonts w:ascii="Times New Roman" w:hAnsi="Times New Roman" w:cs="Times New Roman"/>
          <w:sz w:val="28"/>
          <w:szCs w:val="28"/>
        </w:rPr>
        <w:t xml:space="preserve">платы за пользование жилым помещением (наем)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городского округа Серебряные Пруды Московской области в размере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рублей 00 копеек в месяц за 1 кв.м. общей площади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44"/>
        <w:ind w:firstLine="708"/>
        <w:jc w:val="both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сетевом издании «Городской округ Серебряные Пруды», доменное имя сайта в информационно-коммуникационной сети Интернет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color w:val="000000"/>
          <w:sz w:val="28"/>
          <w:szCs w:val="28"/>
        </w:rPr>
        <w:t xml:space="preserve">://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spadm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решения признать утратившим силу решение Совета депутатов городского округа Серебряные Пруды Московской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678</w:t>
      </w:r>
      <w:r>
        <w:rPr>
          <w:rFonts w:ascii="Times New Roman" w:hAnsi="Times New Roman" w:cs="Times New Roman"/>
          <w:sz w:val="28"/>
          <w:szCs w:val="28"/>
        </w:rPr>
        <w:t xml:space="preserve">/8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размера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латы за пользование жилым помещением (наем) для нанимателей жилых помещений по договорам социального найма муниципального жилищного фонда городского округа Серебряные Пруды Московской области».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городского округа Серебряные Пруды Московской области О.В. Павлихина.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6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В.В. Растегаев</w:t>
      </w:r>
      <w:r/>
    </w:p>
    <w:p>
      <w:pPr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703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Павлихин</w:t>
      </w:r>
      <w:r/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015" w:right="1080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8"/>
    <w:next w:val="63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8"/>
    <w:next w:val="63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8"/>
    <w:next w:val="63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8"/>
    <w:next w:val="63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8"/>
    <w:next w:val="63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8"/>
    <w:next w:val="63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8"/>
    <w:next w:val="63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8"/>
    <w:next w:val="63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8"/>
    <w:next w:val="63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38"/>
    <w:next w:val="63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9"/>
    <w:link w:val="33"/>
    <w:uiPriority w:val="10"/>
    <w:rPr>
      <w:sz w:val="48"/>
      <w:szCs w:val="48"/>
    </w:rPr>
  </w:style>
  <w:style w:type="paragraph" w:styleId="35">
    <w:name w:val="Subtitle"/>
    <w:basedOn w:val="638"/>
    <w:next w:val="63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9"/>
    <w:link w:val="35"/>
    <w:uiPriority w:val="11"/>
    <w:rPr>
      <w:sz w:val="24"/>
      <w:szCs w:val="24"/>
    </w:rPr>
  </w:style>
  <w:style w:type="paragraph" w:styleId="37">
    <w:name w:val="Quote"/>
    <w:basedOn w:val="638"/>
    <w:next w:val="63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8"/>
    <w:next w:val="63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9"/>
    <w:link w:val="41"/>
    <w:uiPriority w:val="99"/>
  </w:style>
  <w:style w:type="paragraph" w:styleId="43">
    <w:name w:val="Footer"/>
    <w:basedOn w:val="63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9"/>
    <w:link w:val="43"/>
    <w:uiPriority w:val="99"/>
  </w:style>
  <w:style w:type="paragraph" w:styleId="45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9"/>
    <w:uiPriority w:val="99"/>
    <w:unhideWhenUsed/>
    <w:rPr>
      <w:vertAlign w:val="superscript"/>
    </w:rPr>
  </w:style>
  <w:style w:type="paragraph" w:styleId="177">
    <w:name w:val="endnote text"/>
    <w:basedOn w:val="63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9"/>
    <w:uiPriority w:val="99"/>
    <w:semiHidden/>
    <w:unhideWhenUsed/>
    <w:rPr>
      <w:vertAlign w:val="superscript"/>
    </w:rPr>
  </w:style>
  <w:style w:type="paragraph" w:styleId="180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table" w:styleId="642">
    <w:name w:val="Table Grid"/>
    <w:basedOn w:val="640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43">
    <w:name w:val="List Paragraph"/>
    <w:basedOn w:val="638"/>
    <w:uiPriority w:val="34"/>
    <w:qFormat/>
    <w:pPr>
      <w:contextualSpacing/>
      <w:ind w:left="720"/>
    </w:pPr>
  </w:style>
  <w:style w:type="paragraph" w:styleId="644">
    <w:name w:val="No Spacing"/>
    <w:uiPriority w:val="1"/>
    <w:qFormat/>
    <w:rPr>
      <w:rFonts w:ascii="Calibri" w:hAnsi="Calibri" w:eastAsia="Times New Roman" w:cs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revision>19</cp:revision>
  <dcterms:created xsi:type="dcterms:W3CDTF">2017-02-15T08:30:00Z</dcterms:created>
  <dcterms:modified xsi:type="dcterms:W3CDTF">2024-12-12T07:50:55Z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863009BEA157420899AEE1AA8B4CF477</vt:lpwstr>
  </property>
</Properties>
</file>